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38F" w:rsidRPr="009B1A1E" w:rsidRDefault="00F6338F" w:rsidP="00F6338F">
      <w:pPr>
        <w:pStyle w:val="Ttulo1"/>
        <w:jc w:val="center"/>
        <w:rPr>
          <w:lang w:val="es-ES"/>
        </w:rPr>
      </w:pPr>
      <w:proofErr w:type="spellStart"/>
      <w:r w:rsidRPr="009B1A1E">
        <w:rPr>
          <w:lang w:val="es-ES"/>
        </w:rPr>
        <w:t>Atomic</w:t>
      </w:r>
      <w:proofErr w:type="spellEnd"/>
      <w:r w:rsidRPr="009B1A1E">
        <w:rPr>
          <w:lang w:val="es-ES"/>
        </w:rPr>
        <w:t xml:space="preserve"> </w:t>
      </w:r>
      <w:proofErr w:type="spellStart"/>
      <w:r w:rsidRPr="009B1A1E">
        <w:rPr>
          <w:lang w:val="es-ES"/>
        </w:rPr>
        <w:t>Elements</w:t>
      </w:r>
      <w:proofErr w:type="spellEnd"/>
      <w:r w:rsidRPr="009B1A1E">
        <w:rPr>
          <w:lang w:val="es-ES"/>
        </w:rPr>
        <w:t xml:space="preserve"> and </w:t>
      </w:r>
      <w:proofErr w:type="spellStart"/>
      <w:r w:rsidRPr="009B1A1E">
        <w:rPr>
          <w:lang w:val="es-ES"/>
        </w:rPr>
        <w:t>Archeology</w:t>
      </w:r>
      <w:proofErr w:type="spellEnd"/>
      <w:r w:rsidRPr="009B1A1E">
        <w:rPr>
          <w:lang w:val="es-ES"/>
        </w:rPr>
        <w:t xml:space="preserve"> </w:t>
      </w:r>
      <w:proofErr w:type="spellStart"/>
      <w:r w:rsidRPr="009B1A1E">
        <w:rPr>
          <w:lang w:val="es-ES"/>
        </w:rPr>
        <w:t>Student</w:t>
      </w:r>
      <w:proofErr w:type="spellEnd"/>
      <w:r w:rsidRPr="009B1A1E">
        <w:rPr>
          <w:lang w:val="es-ES"/>
        </w:rPr>
        <w:t xml:space="preserve"> </w:t>
      </w:r>
      <w:proofErr w:type="spellStart"/>
      <w:r w:rsidRPr="009B1A1E">
        <w:rPr>
          <w:lang w:val="es-ES"/>
        </w:rPr>
        <w:t>Handout</w:t>
      </w:r>
      <w:proofErr w:type="spellEnd"/>
    </w:p>
    <w:p w:rsidR="00F6338F" w:rsidRPr="009B1A1E" w:rsidRDefault="00F6338F" w:rsidP="00F6338F">
      <w:pPr>
        <w:rPr>
          <w:rFonts w:ascii="Arial" w:hAnsi="Arial" w:cs="Arial"/>
          <w:b/>
          <w:sz w:val="24"/>
          <w:szCs w:val="24"/>
          <w:lang w:val="es-ES"/>
        </w:rPr>
      </w:pPr>
    </w:p>
    <w:p w:rsidR="00F6338F" w:rsidRPr="009B1A1E" w:rsidRDefault="00F6338F" w:rsidP="00F6338F">
      <w:pPr>
        <w:pStyle w:val="Ttulo1"/>
        <w:rPr>
          <w:lang w:val="es-ES"/>
        </w:rPr>
      </w:pPr>
      <w:r w:rsidRPr="009B1A1E">
        <w:rPr>
          <w:lang w:val="es-ES"/>
        </w:rPr>
        <w:t>Introduc</w:t>
      </w:r>
      <w:r w:rsidR="00BA6206" w:rsidRPr="009B1A1E">
        <w:rPr>
          <w:lang w:val="es-ES"/>
        </w:rPr>
        <w:t>ción</w:t>
      </w:r>
      <w:r w:rsidRPr="009B1A1E">
        <w:rPr>
          <w:lang w:val="es-ES"/>
        </w:rPr>
        <w:t xml:space="preserve">: </w:t>
      </w:r>
      <w:proofErr w:type="spellStart"/>
      <w:r w:rsidRPr="009B1A1E">
        <w:rPr>
          <w:lang w:val="es-ES"/>
        </w:rPr>
        <w:t>Archeolog</w:t>
      </w:r>
      <w:r w:rsidR="00BA6206" w:rsidRPr="009B1A1E">
        <w:rPr>
          <w:lang w:val="es-ES"/>
        </w:rPr>
        <w:t>ía</w:t>
      </w:r>
      <w:proofErr w:type="spellEnd"/>
      <w:r w:rsidRPr="009B1A1E">
        <w:rPr>
          <w:lang w:val="es-ES"/>
        </w:rPr>
        <w:t xml:space="preserve"> </w:t>
      </w:r>
      <w:r w:rsidR="00BA6206" w:rsidRPr="009B1A1E">
        <w:rPr>
          <w:lang w:val="es-ES"/>
        </w:rPr>
        <w:t>y</w:t>
      </w:r>
      <w:r w:rsidRPr="009B1A1E">
        <w:rPr>
          <w:lang w:val="es-ES"/>
        </w:rPr>
        <w:t xml:space="preserve"> XRF</w:t>
      </w:r>
    </w:p>
    <w:p w:rsidR="00BA6206" w:rsidRPr="009B1A1E" w:rsidRDefault="00BA6206" w:rsidP="00F6338F">
      <w:pPr>
        <w:rPr>
          <w:rFonts w:ascii="Arial" w:hAnsi="Arial" w:cs="Arial"/>
          <w:sz w:val="24"/>
          <w:szCs w:val="24"/>
          <w:lang w:val="es-ES"/>
        </w:rPr>
      </w:pPr>
      <w:r w:rsidRPr="009B1A1E">
        <w:rPr>
          <w:rFonts w:ascii="Arial" w:hAnsi="Arial" w:cs="Arial"/>
          <w:sz w:val="24"/>
          <w:szCs w:val="24"/>
          <w:lang w:val="es-ES"/>
        </w:rPr>
        <w:t xml:space="preserve">Los </w:t>
      </w:r>
      <w:r w:rsidRPr="009B1A1E">
        <w:rPr>
          <w:rFonts w:ascii="Arial" w:hAnsi="Arial" w:cs="Arial"/>
          <w:b/>
          <w:sz w:val="24"/>
          <w:szCs w:val="24"/>
          <w:lang w:val="es-ES"/>
        </w:rPr>
        <w:t>arqueólogos</w:t>
      </w:r>
      <w:r w:rsidRPr="009B1A1E">
        <w:rPr>
          <w:rFonts w:ascii="Arial" w:hAnsi="Arial" w:cs="Arial"/>
          <w:sz w:val="24"/>
          <w:szCs w:val="24"/>
          <w:lang w:val="es-ES"/>
        </w:rPr>
        <w:t xml:space="preserve"> son científicos que estudian cómo vivían los humanos en el pasado. Específicamente ellos usan </w:t>
      </w:r>
      <w:r w:rsidRPr="009B1A1E">
        <w:rPr>
          <w:rFonts w:ascii="Arial" w:hAnsi="Arial" w:cs="Arial"/>
          <w:b/>
          <w:sz w:val="24"/>
          <w:szCs w:val="24"/>
          <w:lang w:val="es-ES"/>
        </w:rPr>
        <w:t>artefactos,</w:t>
      </w:r>
      <w:r w:rsidRPr="009B1A1E">
        <w:rPr>
          <w:rFonts w:ascii="Arial" w:hAnsi="Arial" w:cs="Arial"/>
          <w:sz w:val="24"/>
          <w:szCs w:val="24"/>
          <w:lang w:val="es-ES"/>
        </w:rPr>
        <w:t xml:space="preserve"> u objetos hechos y usados por personas del pasado para aprender más sobre sus actividades diarias. Los arqueólogos aplican una amplia variedad de técnicas para analizar artefactos, que van desde la investigación histórica hasta el análisis microscópico.</w:t>
      </w:r>
    </w:p>
    <w:p w:rsidR="00BA6206" w:rsidRPr="009B1A1E" w:rsidRDefault="00BA6206" w:rsidP="00F6338F">
      <w:pPr>
        <w:rPr>
          <w:rFonts w:ascii="Arial" w:hAnsi="Arial" w:cs="Arial"/>
          <w:sz w:val="24"/>
          <w:szCs w:val="24"/>
          <w:lang w:val="es-ES"/>
        </w:rPr>
      </w:pPr>
      <w:r w:rsidRPr="009B1A1E">
        <w:rPr>
          <w:rFonts w:ascii="Arial" w:hAnsi="Arial" w:cs="Arial"/>
          <w:sz w:val="24"/>
          <w:szCs w:val="24"/>
          <w:lang w:val="es-ES"/>
        </w:rPr>
        <w:t>La</w:t>
      </w:r>
      <w:r w:rsidRPr="009B1A1E">
        <w:rPr>
          <w:rFonts w:ascii="Arial" w:hAnsi="Arial" w:cs="Arial"/>
          <w:b/>
          <w:sz w:val="24"/>
          <w:szCs w:val="24"/>
          <w:lang w:val="es-ES"/>
        </w:rPr>
        <w:t xml:space="preserve"> fluorescencia de rayos X</w:t>
      </w:r>
      <w:r w:rsidRPr="009B1A1E">
        <w:rPr>
          <w:rFonts w:ascii="Arial" w:hAnsi="Arial" w:cs="Arial"/>
          <w:sz w:val="24"/>
          <w:szCs w:val="24"/>
          <w:lang w:val="es-ES"/>
        </w:rPr>
        <w:t xml:space="preserve"> (XRF) es una herramienta científica habitual que los arqueólogos utilizan para estudiar artefactos. Mediante el uso de energía de rayos X, este método identifica de qué elementos está hecho un artefacto y las cantidades de cada elemento, esencialmente creando una "huella dactilar" atómica para el objeto. Luego, los arqueólogos pueden hacer coincidir esta huella con las fuentes de material natural que hay en el paisaje, como lechos de arcilla y afloramientos rocosos, para ubicar dónde estos pueblos del pasado consiguieron el material que usaron para crear el artefacto.</w:t>
      </w:r>
    </w:p>
    <w:p w:rsidR="00F6338F" w:rsidRPr="009B1A1E" w:rsidRDefault="00F6338F" w:rsidP="00F6338F">
      <w:pPr>
        <w:jc w:val="center"/>
        <w:rPr>
          <w:rFonts w:ascii="Arial" w:hAnsi="Arial" w:cs="Arial"/>
          <w:sz w:val="24"/>
          <w:szCs w:val="24"/>
          <w:lang w:val="es-ES"/>
        </w:rPr>
      </w:pPr>
      <w:r w:rsidRPr="009B1A1E">
        <w:rPr>
          <w:noProof/>
          <w:lang w:val="es-ES"/>
        </w:rPr>
        <w:drawing>
          <wp:inline distT="0" distB="0" distL="0" distR="0" wp14:anchorId="0ED24517" wp14:editId="33B13243">
            <wp:extent cx="2352675" cy="3518196"/>
            <wp:effectExtent l="0" t="0" r="0" b="6350"/>
            <wp:docPr id="7" name="Picture 7" descr="A researcher using a pXRF (portable XRF) spectrometer. " title="A researcher using a pXRF (portable XRF) spectro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enn.museum/sites/artifactlab/files/2013/03/Casey-xrf-analyz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422" cy="3532772"/>
                    </a:xfrm>
                    <a:prstGeom prst="rect">
                      <a:avLst/>
                    </a:prstGeom>
                    <a:noFill/>
                    <a:ln>
                      <a:noFill/>
                    </a:ln>
                  </pic:spPr>
                </pic:pic>
              </a:graphicData>
            </a:graphic>
          </wp:inline>
        </w:drawing>
      </w:r>
    </w:p>
    <w:p w:rsidR="00F6338F" w:rsidRPr="009B1A1E" w:rsidRDefault="00F6338F" w:rsidP="00F6338F">
      <w:pPr>
        <w:rPr>
          <w:rFonts w:ascii="Arial" w:hAnsi="Arial" w:cs="Arial"/>
          <w:sz w:val="24"/>
          <w:szCs w:val="24"/>
          <w:lang w:val="es-ES"/>
        </w:rPr>
      </w:pPr>
      <w:r w:rsidRPr="009B1A1E">
        <w:rPr>
          <w:rFonts w:ascii="Arial" w:hAnsi="Arial" w:cs="Arial"/>
          <w:noProof/>
          <w:sz w:val="24"/>
          <w:szCs w:val="24"/>
          <w:lang w:val="es-ES"/>
        </w:rPr>
        <mc:AlternateContent>
          <mc:Choice Requires="wps">
            <w:drawing>
              <wp:inline distT="0" distB="0" distL="0" distR="0" wp14:anchorId="7BDFFECB" wp14:editId="5B3EA2F6">
                <wp:extent cx="6305550" cy="635"/>
                <wp:effectExtent l="0" t="0" r="0" b="0"/>
                <wp:docPr id="9" name="Text Box 9"/>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F6338F" w:rsidRPr="00B40296" w:rsidRDefault="00BA6206" w:rsidP="00F6338F">
                            <w:pPr>
                              <w:pStyle w:val="Descripcin"/>
                              <w:jc w:val="center"/>
                            </w:pPr>
                            <w:r>
                              <w:t xml:space="preserve">Una </w:t>
                            </w:r>
                            <w:proofErr w:type="spellStart"/>
                            <w:r>
                              <w:t>investigadora</w:t>
                            </w:r>
                            <w:proofErr w:type="spellEnd"/>
                            <w:r>
                              <w:t xml:space="preserve"> </w:t>
                            </w:r>
                            <w:proofErr w:type="spellStart"/>
                            <w:r>
                              <w:t>utilizando</w:t>
                            </w:r>
                            <w:proofErr w:type="spellEnd"/>
                            <w:r>
                              <w:t xml:space="preserve"> un </w:t>
                            </w:r>
                            <w:proofErr w:type="spellStart"/>
                            <w:r>
                              <w:t>espectómetro</w:t>
                            </w:r>
                            <w:proofErr w:type="spellEnd"/>
                            <w:r>
                              <w:t xml:space="preserve"> </w:t>
                            </w:r>
                            <w:proofErr w:type="spellStart"/>
                            <w:r>
                              <w:t>pXRF</w:t>
                            </w:r>
                            <w:proofErr w:type="spellEnd"/>
                            <w:r>
                              <w:t xml:space="preserve"> </w:t>
                            </w:r>
                            <w:r w:rsidR="00F6338F" w:rsidRPr="00B40296">
                              <w:t xml:space="preserve"> (XRF</w:t>
                            </w:r>
                            <w:r>
                              <w:t xml:space="preserve"> </w:t>
                            </w:r>
                            <w:proofErr w:type="spellStart"/>
                            <w:r w:rsidRPr="00B40296">
                              <w:t>port</w:t>
                            </w:r>
                            <w:r>
                              <w:t>átil</w:t>
                            </w:r>
                            <w:proofErr w:type="spellEnd"/>
                            <w:r w:rsidR="00F6338F" w:rsidRPr="00B40296">
                              <w:t>). Penn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BDFFECB" id="_x0000_t202" coordsize="21600,21600" o:spt="202" path="m,l,21600r21600,l21600,xe">
                <v:stroke joinstyle="miter"/>
                <v:path gradientshapeok="t" o:connecttype="rect"/>
              </v:shapetype>
              <v:shape id="Text Box 9" o:spid="_x0000_s1026" type="#_x0000_t202" style="width:49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" stroked="f">
                <v:textbox style="mso-fit-shape-to-text:t" inset="0,0,0,0">
                  <w:txbxContent>
                    <w:p w:rsidR="00F6338F" w:rsidRPr="00B40296" w:rsidRDefault="00BA6206" w:rsidP="00F6338F">
                      <w:pPr>
                        <w:pStyle w:val="Descripcin"/>
                        <w:jc w:val="center"/>
                      </w:pPr>
                      <w:r>
                        <w:t xml:space="preserve">Una </w:t>
                      </w:r>
                      <w:proofErr w:type="spellStart"/>
                      <w:r>
                        <w:t>investigadora</w:t>
                      </w:r>
                      <w:proofErr w:type="spellEnd"/>
                      <w:r>
                        <w:t xml:space="preserve"> </w:t>
                      </w:r>
                      <w:proofErr w:type="spellStart"/>
                      <w:r>
                        <w:t>utilizando</w:t>
                      </w:r>
                      <w:proofErr w:type="spellEnd"/>
                      <w:r>
                        <w:t xml:space="preserve"> un </w:t>
                      </w:r>
                      <w:proofErr w:type="spellStart"/>
                      <w:r>
                        <w:t>espectómetro</w:t>
                      </w:r>
                      <w:proofErr w:type="spellEnd"/>
                      <w:r>
                        <w:t xml:space="preserve"> </w:t>
                      </w:r>
                      <w:proofErr w:type="spellStart"/>
                      <w:r>
                        <w:t>pXRF</w:t>
                      </w:r>
                      <w:proofErr w:type="spellEnd"/>
                      <w:r>
                        <w:t xml:space="preserve"> </w:t>
                      </w:r>
                      <w:r w:rsidR="00F6338F" w:rsidRPr="00B40296">
                        <w:t xml:space="preserve"> (XRF</w:t>
                      </w:r>
                      <w:r>
                        <w:t xml:space="preserve"> </w:t>
                      </w:r>
                      <w:proofErr w:type="spellStart"/>
                      <w:r w:rsidRPr="00B40296">
                        <w:t>port</w:t>
                      </w:r>
                      <w:r>
                        <w:t>átil</w:t>
                      </w:r>
                      <w:proofErr w:type="spellEnd"/>
                      <w:r w:rsidR="00F6338F" w:rsidRPr="00B40296">
                        <w:t>). Penn Museum.</w:t>
                      </w:r>
                    </w:p>
                  </w:txbxContent>
                </v:textbox>
                <w10:anchorlock/>
              </v:shape>
            </w:pict>
          </mc:Fallback>
        </mc:AlternateContent>
      </w:r>
    </w:p>
    <w:p w:rsidR="00F6338F" w:rsidRPr="009B1A1E" w:rsidRDefault="00BB1A92" w:rsidP="00F6338F">
      <w:pPr>
        <w:pStyle w:val="Ttulo1"/>
        <w:rPr>
          <w:lang w:val="es-ES"/>
        </w:rPr>
      </w:pPr>
      <w:r w:rsidRPr="009B1A1E">
        <w:rPr>
          <w:lang w:val="es-ES"/>
        </w:rPr>
        <w:lastRenderedPageBreak/>
        <w:t>Cómo funciona la XRF</w:t>
      </w:r>
    </w:p>
    <w:p w:rsidR="00BB1A92" w:rsidRPr="009B1A1E" w:rsidRDefault="00D91D1C" w:rsidP="00F6338F">
      <w:pPr>
        <w:rPr>
          <w:rFonts w:ascii="Arial" w:hAnsi="Arial" w:cs="Arial"/>
          <w:sz w:val="24"/>
          <w:szCs w:val="24"/>
          <w:lang w:val="es-ES"/>
        </w:rPr>
      </w:pPr>
      <w:r w:rsidRPr="009B1A1E">
        <w:rPr>
          <w:rFonts w:ascii="Arial" w:hAnsi="Arial" w:cs="Arial"/>
          <w:sz w:val="24"/>
          <w:szCs w:val="24"/>
          <w:lang w:val="es-ES"/>
        </w:rPr>
        <w:t xml:space="preserve">La </w:t>
      </w:r>
      <w:r w:rsidR="00BB1A92" w:rsidRPr="009B1A1E">
        <w:rPr>
          <w:rFonts w:ascii="Arial" w:hAnsi="Arial" w:cs="Arial"/>
          <w:sz w:val="24"/>
          <w:szCs w:val="24"/>
          <w:lang w:val="es-ES"/>
        </w:rPr>
        <w:t xml:space="preserve">XRF </w:t>
      </w:r>
      <w:r w:rsidRPr="009B1A1E">
        <w:rPr>
          <w:rFonts w:ascii="Arial" w:hAnsi="Arial" w:cs="Arial"/>
          <w:sz w:val="24"/>
          <w:szCs w:val="24"/>
          <w:lang w:val="es-ES"/>
        </w:rPr>
        <w:t xml:space="preserve">opera sobre la base de que </w:t>
      </w:r>
      <w:r w:rsidR="00BB1A92" w:rsidRPr="009B1A1E">
        <w:rPr>
          <w:rFonts w:ascii="Arial" w:hAnsi="Arial" w:cs="Arial"/>
          <w:sz w:val="24"/>
          <w:szCs w:val="24"/>
          <w:lang w:val="es-ES"/>
        </w:rPr>
        <w:t xml:space="preserve">todos los objetos </w:t>
      </w:r>
      <w:r w:rsidRPr="009B1A1E">
        <w:rPr>
          <w:rFonts w:ascii="Arial" w:hAnsi="Arial" w:cs="Arial"/>
          <w:sz w:val="24"/>
          <w:szCs w:val="24"/>
          <w:lang w:val="es-ES"/>
        </w:rPr>
        <w:t>de</w:t>
      </w:r>
      <w:r w:rsidR="00BB1A92" w:rsidRPr="009B1A1E">
        <w:rPr>
          <w:rFonts w:ascii="Arial" w:hAnsi="Arial" w:cs="Arial"/>
          <w:sz w:val="24"/>
          <w:szCs w:val="24"/>
          <w:lang w:val="es-ES"/>
        </w:rPr>
        <w:t xml:space="preserve"> la Tierra están compuestos de una cierta combinación de </w:t>
      </w:r>
      <w:r w:rsidR="00BB1A92" w:rsidRPr="009B1A1E">
        <w:rPr>
          <w:rFonts w:ascii="Arial" w:hAnsi="Arial" w:cs="Arial"/>
          <w:b/>
          <w:sz w:val="24"/>
          <w:szCs w:val="24"/>
          <w:lang w:val="es-ES"/>
        </w:rPr>
        <w:t>elementos</w:t>
      </w:r>
      <w:r w:rsidR="00BB1A92" w:rsidRPr="009B1A1E">
        <w:rPr>
          <w:rFonts w:ascii="Arial" w:hAnsi="Arial" w:cs="Arial"/>
          <w:sz w:val="24"/>
          <w:szCs w:val="24"/>
          <w:lang w:val="es-ES"/>
        </w:rPr>
        <w:t xml:space="preserve">. Un elemento se define por el número específico de protones, neutrones y electrones dentro de sus átomos. Los protones y los neutrones están contenidos en el núcleo del átomo. Al igual que las lunas alrededor de un planeta, los electrones orbitan el núcleo en diferentes </w:t>
      </w:r>
      <w:r w:rsidR="00BB1A92" w:rsidRPr="009B1A1E">
        <w:rPr>
          <w:rFonts w:ascii="Arial" w:hAnsi="Arial" w:cs="Arial"/>
          <w:b/>
          <w:sz w:val="24"/>
          <w:szCs w:val="24"/>
          <w:lang w:val="es-ES"/>
        </w:rPr>
        <w:t>niveles de energía</w:t>
      </w:r>
      <w:r w:rsidR="00BB1A92" w:rsidRPr="009B1A1E">
        <w:rPr>
          <w:rFonts w:ascii="Arial" w:hAnsi="Arial" w:cs="Arial"/>
          <w:sz w:val="24"/>
          <w:szCs w:val="24"/>
          <w:lang w:val="es-ES"/>
        </w:rPr>
        <w:t xml:space="preserve">. Es útil pensar en estos niveles de energía como </w:t>
      </w:r>
      <w:r w:rsidRPr="009B1A1E">
        <w:rPr>
          <w:rFonts w:ascii="Arial" w:hAnsi="Arial" w:cs="Arial"/>
          <w:sz w:val="24"/>
          <w:szCs w:val="24"/>
          <w:lang w:val="es-ES"/>
        </w:rPr>
        <w:t>los peldaños</w:t>
      </w:r>
      <w:r w:rsidR="00BB1A92" w:rsidRPr="009B1A1E">
        <w:rPr>
          <w:rFonts w:ascii="Arial" w:hAnsi="Arial" w:cs="Arial"/>
          <w:sz w:val="24"/>
          <w:szCs w:val="24"/>
          <w:lang w:val="es-ES"/>
        </w:rPr>
        <w:t xml:space="preserve"> en una escalera. Cada "</w:t>
      </w:r>
      <w:r w:rsidRPr="009B1A1E">
        <w:rPr>
          <w:rFonts w:ascii="Arial" w:hAnsi="Arial" w:cs="Arial"/>
          <w:sz w:val="24"/>
          <w:szCs w:val="24"/>
          <w:lang w:val="es-ES"/>
        </w:rPr>
        <w:t>peldaño</w:t>
      </w:r>
      <w:r w:rsidR="00BB1A92" w:rsidRPr="009B1A1E">
        <w:rPr>
          <w:rFonts w:ascii="Arial" w:hAnsi="Arial" w:cs="Arial"/>
          <w:sz w:val="24"/>
          <w:szCs w:val="24"/>
          <w:lang w:val="es-ES"/>
        </w:rPr>
        <w:t>" se define por la cantidad fija de energía que contienen los electrones dentro</w:t>
      </w:r>
      <w:r w:rsidRPr="009B1A1E">
        <w:rPr>
          <w:rFonts w:ascii="Arial" w:hAnsi="Arial" w:cs="Arial"/>
          <w:sz w:val="24"/>
          <w:szCs w:val="24"/>
          <w:lang w:val="es-ES"/>
        </w:rPr>
        <w:t xml:space="preserve"> del peldaño</w:t>
      </w:r>
      <w:r w:rsidR="00BB1A92" w:rsidRPr="009B1A1E">
        <w:rPr>
          <w:rFonts w:ascii="Arial" w:hAnsi="Arial" w:cs="Arial"/>
          <w:sz w:val="24"/>
          <w:szCs w:val="24"/>
          <w:lang w:val="es-ES"/>
        </w:rPr>
        <w:t>. El más cercano al núcleo contiene la menor cantidad de energía y también puede contener la menor cantidad de electrones.</w:t>
      </w:r>
    </w:p>
    <w:p w:rsidR="00F6338F" w:rsidRPr="009B1A1E" w:rsidRDefault="00F6338F" w:rsidP="00F6338F">
      <w:pPr>
        <w:jc w:val="center"/>
        <w:rPr>
          <w:rFonts w:ascii="Arial" w:hAnsi="Arial" w:cs="Arial"/>
          <w:sz w:val="24"/>
          <w:szCs w:val="24"/>
          <w:lang w:val="es-ES"/>
        </w:rPr>
      </w:pPr>
      <w:r w:rsidRPr="009B1A1E">
        <w:rPr>
          <w:b/>
          <w:noProof/>
          <w:lang w:val="es-ES"/>
        </w:rPr>
        <w:drawing>
          <wp:inline distT="0" distB="0" distL="0" distR="0" wp14:anchorId="4F12179C" wp14:editId="04208B36">
            <wp:extent cx="2138045" cy="2257425"/>
            <wp:effectExtent l="0" t="0" r="0" b="9525"/>
            <wp:docPr id="11" name="Picture 11" descr="Depiction of carbon atom based on the Bohr model. " title="Depiction of carbon atom based on the Boh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070" t="38321" r="25321" b="23555"/>
                    <a:stretch/>
                  </pic:blipFill>
                  <pic:spPr bwMode="auto">
                    <a:xfrm>
                      <a:off x="0" y="0"/>
                      <a:ext cx="2138045" cy="2257425"/>
                    </a:xfrm>
                    <a:prstGeom prst="rect">
                      <a:avLst/>
                    </a:prstGeom>
                    <a:ln>
                      <a:noFill/>
                    </a:ln>
                    <a:extLst>
                      <a:ext uri="{53640926-AAD7-44D8-BBD7-CCE9431645EC}">
                        <a14:shadowObscured xmlns:a14="http://schemas.microsoft.com/office/drawing/2010/main"/>
                      </a:ext>
                    </a:extLst>
                  </pic:spPr>
                </pic:pic>
              </a:graphicData>
            </a:graphic>
          </wp:inline>
        </w:drawing>
      </w:r>
    </w:p>
    <w:p w:rsidR="00F6338F" w:rsidRPr="009B1A1E" w:rsidRDefault="00F6338F" w:rsidP="00F6338F">
      <w:pPr>
        <w:jc w:val="center"/>
        <w:rPr>
          <w:rFonts w:ascii="Arial" w:hAnsi="Arial" w:cs="Arial"/>
          <w:sz w:val="24"/>
          <w:szCs w:val="24"/>
          <w:lang w:val="es-ES"/>
        </w:rPr>
      </w:pPr>
      <w:r w:rsidRPr="009B1A1E">
        <w:rPr>
          <w:rFonts w:ascii="Arial" w:hAnsi="Arial" w:cs="Arial"/>
          <w:noProof/>
          <w:sz w:val="24"/>
          <w:szCs w:val="24"/>
          <w:lang w:val="es-ES"/>
        </w:rPr>
        <mc:AlternateContent>
          <mc:Choice Requires="wps">
            <w:drawing>
              <wp:inline distT="0" distB="0" distL="0" distR="0" wp14:anchorId="6F895601" wp14:editId="02B557D5">
                <wp:extent cx="2724539" cy="352425"/>
                <wp:effectExtent l="0" t="0" r="6350" b="3175"/>
                <wp:docPr id="10" name="Text Box 10"/>
                <wp:cNvGraphicFramePr/>
                <a:graphic xmlns:a="http://schemas.openxmlformats.org/drawingml/2006/main">
                  <a:graphicData uri="http://schemas.microsoft.com/office/word/2010/wordprocessingShape">
                    <wps:wsp>
                      <wps:cNvSpPr txBox="1"/>
                      <wps:spPr>
                        <a:xfrm>
                          <a:off x="0" y="0"/>
                          <a:ext cx="2724539" cy="352425"/>
                        </a:xfrm>
                        <a:prstGeom prst="rect">
                          <a:avLst/>
                        </a:prstGeom>
                        <a:solidFill>
                          <a:prstClr val="white"/>
                        </a:solidFill>
                        <a:ln>
                          <a:noFill/>
                        </a:ln>
                      </wps:spPr>
                      <wps:txbx>
                        <w:txbxContent>
                          <w:p w:rsidR="00F6338F" w:rsidRPr="00695A80" w:rsidRDefault="002173BF" w:rsidP="00F6338F">
                            <w:pPr>
                              <w:pStyle w:val="Descripcin"/>
                            </w:pPr>
                            <w:proofErr w:type="spellStart"/>
                            <w:r w:rsidRPr="002173BF">
                              <w:t>Representación</w:t>
                            </w:r>
                            <w:proofErr w:type="spellEnd"/>
                            <w:r w:rsidRPr="002173BF">
                              <w:t xml:space="preserve"> del </w:t>
                            </w:r>
                            <w:proofErr w:type="spellStart"/>
                            <w:r w:rsidRPr="002173BF">
                              <w:t>átomo</w:t>
                            </w:r>
                            <w:proofErr w:type="spellEnd"/>
                            <w:r w:rsidRPr="002173BF">
                              <w:t xml:space="preserve"> de </w:t>
                            </w:r>
                            <w:proofErr w:type="spellStart"/>
                            <w:r w:rsidRPr="002173BF">
                              <w:t>carbono</w:t>
                            </w:r>
                            <w:proofErr w:type="spellEnd"/>
                            <w:r w:rsidRPr="002173BF">
                              <w:t xml:space="preserve"> </w:t>
                            </w:r>
                            <w:proofErr w:type="spellStart"/>
                            <w:r w:rsidRPr="002173BF">
                              <w:t>basado</w:t>
                            </w:r>
                            <w:proofErr w:type="spellEnd"/>
                            <w:r w:rsidRPr="002173BF">
                              <w:t xml:space="preserve"> </w:t>
                            </w:r>
                            <w:proofErr w:type="spellStart"/>
                            <w:r w:rsidRPr="002173BF">
                              <w:t>en</w:t>
                            </w:r>
                            <w:proofErr w:type="spellEnd"/>
                            <w:r w:rsidRPr="002173BF">
                              <w:t xml:space="preserve"> el </w:t>
                            </w:r>
                            <w:proofErr w:type="spellStart"/>
                            <w:r w:rsidRPr="002173BF">
                              <w:t>modelo</w:t>
                            </w:r>
                            <w:proofErr w:type="spellEnd"/>
                            <w:r w:rsidRPr="002173BF">
                              <w:t xml:space="preserve"> de Bohr.</w:t>
                            </w:r>
                            <w:r w:rsidR="00F6338F" w:rsidRPr="00695A80">
                              <w:t xml:space="preserve"> National Park Service. </w:t>
                            </w:r>
                          </w:p>
                          <w:p w:rsidR="00F6338F" w:rsidRPr="00B8088B" w:rsidRDefault="00F6338F" w:rsidP="00F6338F">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F895601" id="Text Box 10" o:spid="_x0000_s1027" type="#_x0000_t202" style="width:214.5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" stroked="f">
                <v:textbox inset="0,0,0,0">
                  <w:txbxContent>
                    <w:p w:rsidR="00F6338F" w:rsidRPr="00695A80" w:rsidRDefault="002173BF" w:rsidP="00F6338F">
                      <w:pPr>
                        <w:pStyle w:val="Descripcin"/>
                      </w:pPr>
                      <w:proofErr w:type="spellStart"/>
                      <w:r w:rsidRPr="002173BF">
                        <w:t>Representación</w:t>
                      </w:r>
                      <w:proofErr w:type="spellEnd"/>
                      <w:r w:rsidRPr="002173BF">
                        <w:t xml:space="preserve"> del </w:t>
                      </w:r>
                      <w:proofErr w:type="spellStart"/>
                      <w:r w:rsidRPr="002173BF">
                        <w:t>átomo</w:t>
                      </w:r>
                      <w:proofErr w:type="spellEnd"/>
                      <w:r w:rsidRPr="002173BF">
                        <w:t xml:space="preserve"> de </w:t>
                      </w:r>
                      <w:proofErr w:type="spellStart"/>
                      <w:r w:rsidRPr="002173BF">
                        <w:t>carbono</w:t>
                      </w:r>
                      <w:proofErr w:type="spellEnd"/>
                      <w:r w:rsidRPr="002173BF">
                        <w:t xml:space="preserve"> </w:t>
                      </w:r>
                      <w:proofErr w:type="spellStart"/>
                      <w:r w:rsidRPr="002173BF">
                        <w:t>basado</w:t>
                      </w:r>
                      <w:proofErr w:type="spellEnd"/>
                      <w:r w:rsidRPr="002173BF">
                        <w:t xml:space="preserve"> </w:t>
                      </w:r>
                      <w:proofErr w:type="spellStart"/>
                      <w:r w:rsidRPr="002173BF">
                        <w:t>en</w:t>
                      </w:r>
                      <w:proofErr w:type="spellEnd"/>
                      <w:r w:rsidRPr="002173BF">
                        <w:t xml:space="preserve"> el </w:t>
                      </w:r>
                      <w:proofErr w:type="spellStart"/>
                      <w:r w:rsidRPr="002173BF">
                        <w:t>modelo</w:t>
                      </w:r>
                      <w:proofErr w:type="spellEnd"/>
                      <w:r w:rsidRPr="002173BF">
                        <w:t xml:space="preserve"> de Bohr.</w:t>
                      </w:r>
                      <w:r w:rsidR="00F6338F" w:rsidRPr="00695A80">
                        <w:t xml:space="preserve"> National Park Service. </w:t>
                      </w:r>
                    </w:p>
                    <w:p w:rsidR="00F6338F" w:rsidRPr="00B8088B" w:rsidRDefault="00F6338F" w:rsidP="00F6338F">
                      <w:pPr>
                        <w:pStyle w:val="Descripcin"/>
                        <w:rPr>
                          <w:noProof/>
                        </w:rPr>
                      </w:pPr>
                    </w:p>
                  </w:txbxContent>
                </v:textbox>
                <w10:anchorlock/>
              </v:shape>
            </w:pict>
          </mc:Fallback>
        </mc:AlternateContent>
      </w:r>
    </w:p>
    <w:p w:rsidR="00F6338F" w:rsidRPr="009B1A1E" w:rsidRDefault="00F6338F" w:rsidP="00F6338F">
      <w:pPr>
        <w:jc w:val="center"/>
        <w:rPr>
          <w:rFonts w:ascii="Arial" w:hAnsi="Arial" w:cs="Arial"/>
          <w:sz w:val="24"/>
          <w:szCs w:val="24"/>
          <w:lang w:val="es-ES"/>
        </w:rPr>
      </w:pPr>
    </w:p>
    <w:p w:rsidR="002173BF" w:rsidRPr="009B1A1E" w:rsidRDefault="002173BF" w:rsidP="00F6338F">
      <w:pPr>
        <w:rPr>
          <w:rFonts w:ascii="Arial" w:hAnsi="Arial" w:cs="Arial"/>
          <w:sz w:val="24"/>
          <w:szCs w:val="24"/>
          <w:lang w:val="es-ES"/>
        </w:rPr>
      </w:pPr>
      <w:r w:rsidRPr="009B1A1E">
        <w:rPr>
          <w:rFonts w:ascii="Arial" w:hAnsi="Arial" w:cs="Arial"/>
          <w:sz w:val="24"/>
          <w:szCs w:val="24"/>
          <w:lang w:val="es-ES"/>
        </w:rPr>
        <w:t>La distancia entre peldaños, es decir, la diferencia de energía entre niveles, es única para cada elemento atómico. Para subir o bajar un escalón, los electrones ganan o pierden energía que es exactamente igual a este valor fijo. El movimiento de electrones provoca inestabilidad atómica. Para restablecer el equilibrio, los electrones en niveles más altos liberan su energía ganada, a menudo en forma de luz o calor, y descienden para llenar los "huecos" de electrones en los niveles de energía más bajos. Los electrones llenan el nivel de energía más bajo alrededor del núcleo primero.</w:t>
      </w:r>
    </w:p>
    <w:p w:rsidR="002173BF" w:rsidRPr="009B1A1E" w:rsidRDefault="002173BF" w:rsidP="00F6338F">
      <w:pPr>
        <w:rPr>
          <w:rFonts w:ascii="Arial" w:hAnsi="Arial" w:cs="Arial"/>
          <w:sz w:val="24"/>
          <w:szCs w:val="24"/>
          <w:lang w:val="es-ES"/>
        </w:rPr>
      </w:pPr>
      <w:r w:rsidRPr="009B1A1E">
        <w:rPr>
          <w:rFonts w:ascii="Arial" w:hAnsi="Arial" w:cs="Arial"/>
          <w:sz w:val="24"/>
          <w:szCs w:val="24"/>
          <w:lang w:val="es-ES"/>
        </w:rPr>
        <w:t xml:space="preserve">La XRF utiliza estos principios de movimiento de electrones para identificar elementos dentro de un artefacto. Para obtener lecturas los investigadores sostienen un espectrómetro XRF </w:t>
      </w:r>
      <w:r w:rsidR="009B1A1E">
        <w:rPr>
          <w:rFonts w:ascii="Arial" w:hAnsi="Arial" w:cs="Arial"/>
          <w:sz w:val="24"/>
          <w:szCs w:val="24"/>
          <w:lang w:val="es-ES"/>
        </w:rPr>
        <w:t>cerca de</w:t>
      </w:r>
      <w:r w:rsidRPr="009B1A1E">
        <w:rPr>
          <w:rFonts w:ascii="Arial" w:hAnsi="Arial" w:cs="Arial"/>
          <w:sz w:val="24"/>
          <w:szCs w:val="24"/>
          <w:lang w:val="es-ES"/>
        </w:rPr>
        <w:t xml:space="preserve"> un objeto. El </w:t>
      </w:r>
      <w:r w:rsidRPr="009B1A1E">
        <w:rPr>
          <w:rFonts w:ascii="Arial" w:hAnsi="Arial" w:cs="Arial"/>
          <w:b/>
          <w:sz w:val="24"/>
          <w:szCs w:val="24"/>
          <w:lang w:val="es-ES"/>
        </w:rPr>
        <w:t>espectrómetro</w:t>
      </w:r>
      <w:r w:rsidRPr="009B1A1E">
        <w:rPr>
          <w:rFonts w:ascii="Arial" w:hAnsi="Arial" w:cs="Arial"/>
          <w:sz w:val="24"/>
          <w:szCs w:val="24"/>
          <w:lang w:val="es-ES"/>
        </w:rPr>
        <w:t xml:space="preserve"> emite energía de rayos X que excita a los átomos dentro del objeto y hace que liberen electrones de sus niveles de energía más bajos. Los electrones en niveles más altos liberan energía y caen para llenar los huecos. La cantidad de energía que liberan se corresponde directamente con la diferencia única de valores entre</w:t>
      </w:r>
      <w:r w:rsidR="009B1A1E">
        <w:rPr>
          <w:rFonts w:ascii="Arial" w:hAnsi="Arial" w:cs="Arial"/>
          <w:sz w:val="24"/>
          <w:szCs w:val="24"/>
          <w:lang w:val="es-ES"/>
        </w:rPr>
        <w:t xml:space="preserve"> los</w:t>
      </w:r>
      <w:r w:rsidRPr="009B1A1E">
        <w:rPr>
          <w:rFonts w:ascii="Arial" w:hAnsi="Arial" w:cs="Arial"/>
          <w:sz w:val="24"/>
          <w:szCs w:val="24"/>
          <w:lang w:val="es-ES"/>
        </w:rPr>
        <w:t xml:space="preserve"> niveles. El espectrómetro captura esta energía </w:t>
      </w:r>
      <w:r w:rsidRPr="009B1A1E">
        <w:rPr>
          <w:rFonts w:ascii="Arial" w:hAnsi="Arial" w:cs="Arial"/>
          <w:sz w:val="24"/>
          <w:szCs w:val="24"/>
          <w:lang w:val="es-ES"/>
        </w:rPr>
        <w:lastRenderedPageBreak/>
        <w:t xml:space="preserve">radiada, denominada </w:t>
      </w:r>
      <w:r w:rsidRPr="009B1A1E">
        <w:rPr>
          <w:rFonts w:ascii="Arial" w:hAnsi="Arial" w:cs="Arial"/>
          <w:b/>
          <w:sz w:val="24"/>
          <w:szCs w:val="24"/>
          <w:lang w:val="es-ES"/>
        </w:rPr>
        <w:t>fluorescencia</w:t>
      </w:r>
      <w:r w:rsidRPr="009B1A1E">
        <w:rPr>
          <w:rFonts w:ascii="Arial" w:hAnsi="Arial" w:cs="Arial"/>
          <w:sz w:val="24"/>
          <w:szCs w:val="24"/>
          <w:lang w:val="es-ES"/>
        </w:rPr>
        <w:t>, para identificar los elementos dentro del objeto de muestra.</w:t>
      </w:r>
    </w:p>
    <w:p w:rsidR="00F6338F" w:rsidRPr="009B1A1E" w:rsidRDefault="00F6338F" w:rsidP="00F6338F">
      <w:pPr>
        <w:keepNext/>
        <w:jc w:val="center"/>
        <w:rPr>
          <w:lang w:val="es-ES"/>
        </w:rPr>
      </w:pPr>
      <w:r w:rsidRPr="009B1A1E">
        <w:rPr>
          <w:rFonts w:ascii="Arial" w:hAnsi="Arial" w:cs="Arial"/>
          <w:noProof/>
          <w:sz w:val="24"/>
          <w:szCs w:val="24"/>
          <w:lang w:val="es-ES"/>
        </w:rPr>
        <w:drawing>
          <wp:inline distT="0" distB="0" distL="0" distR="0" wp14:anchorId="01F73669" wp14:editId="03EF1E30">
            <wp:extent cx="3600175" cy="2924175"/>
            <wp:effectExtent l="0" t="0" r="635" b="0"/>
            <wp:docPr id="5" name="Picture 5" descr="Graph of an obsidian artifact elemental &quot;fingerprint.&quot; Graph shows energy levels in kiloelectrons versus number of hits or counts. Energy peaks are labeled with the element they correspond with. The object is mainly composed of iron, ribidium, and zirconium. " title="Graph of an obsidian artifact elemental &quot;fingerpr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rcRect l="15544" t="33267" r="27616" b="12176"/>
                    <a:stretch/>
                  </pic:blipFill>
                  <pic:spPr bwMode="auto">
                    <a:xfrm>
                      <a:off x="0" y="0"/>
                      <a:ext cx="3705181" cy="3009464"/>
                    </a:xfrm>
                    <a:prstGeom prst="rect">
                      <a:avLst/>
                    </a:prstGeom>
                    <a:ln>
                      <a:noFill/>
                    </a:ln>
                    <a:extLst>
                      <a:ext uri="{53640926-AAD7-44D8-BBD7-CCE9431645EC}">
                        <a14:shadowObscured xmlns:a14="http://schemas.microsoft.com/office/drawing/2010/main"/>
                      </a:ext>
                    </a:extLst>
                  </pic:spPr>
                </pic:pic>
              </a:graphicData>
            </a:graphic>
          </wp:inline>
        </w:drawing>
      </w:r>
    </w:p>
    <w:p w:rsidR="00F6338F" w:rsidRPr="009B1A1E" w:rsidRDefault="009B1A1E" w:rsidP="00F6338F">
      <w:pPr>
        <w:pStyle w:val="Descripcin"/>
        <w:rPr>
          <w:lang w:val="es-ES"/>
        </w:rPr>
      </w:pPr>
      <w:r>
        <w:rPr>
          <w:lang w:val="es-ES"/>
        </w:rPr>
        <w:t xml:space="preserve">Gráfico de la “huella dactilar” de un artefacto </w:t>
      </w:r>
      <w:r w:rsidR="002A5B66">
        <w:rPr>
          <w:lang w:val="es-ES"/>
        </w:rPr>
        <w:t xml:space="preserve">elemental de </w:t>
      </w:r>
      <w:r>
        <w:rPr>
          <w:lang w:val="es-ES"/>
        </w:rPr>
        <w:t>obsidian</w:t>
      </w:r>
      <w:r w:rsidR="002A5B66">
        <w:rPr>
          <w:lang w:val="es-ES"/>
        </w:rPr>
        <w:t>a</w:t>
      </w:r>
      <w:bookmarkStart w:id="0" w:name="_GoBack"/>
      <w:bookmarkEnd w:id="0"/>
      <w:r w:rsidR="00F6338F" w:rsidRPr="009B1A1E">
        <w:rPr>
          <w:lang w:val="es-ES"/>
        </w:rPr>
        <w:t xml:space="preserve"> (</w:t>
      </w:r>
      <w:proofErr w:type="spellStart"/>
      <w:r w:rsidR="00F6338F" w:rsidRPr="009B1A1E">
        <w:rPr>
          <w:lang w:val="es-ES"/>
        </w:rPr>
        <w:t>Godfrey</w:t>
      </w:r>
      <w:proofErr w:type="spellEnd"/>
      <w:r w:rsidR="00F6338F" w:rsidRPr="009B1A1E">
        <w:rPr>
          <w:lang w:val="es-ES"/>
        </w:rPr>
        <w:t xml:space="preserve">, D.I. and N. </w:t>
      </w:r>
      <w:proofErr w:type="spellStart"/>
      <w:r w:rsidR="00F6338F" w:rsidRPr="009B1A1E">
        <w:rPr>
          <w:lang w:val="es-ES"/>
        </w:rPr>
        <w:t>Haywood</w:t>
      </w:r>
      <w:proofErr w:type="spellEnd"/>
      <w:r w:rsidR="00F6338F" w:rsidRPr="009B1A1E">
        <w:rPr>
          <w:lang w:val="es-ES"/>
        </w:rPr>
        <w:t xml:space="preserve">. </w:t>
      </w:r>
      <w:proofErr w:type="spellStart"/>
      <w:r w:rsidR="00F6338F" w:rsidRPr="009B1A1E">
        <w:rPr>
          <w:lang w:val="es-ES"/>
        </w:rPr>
        <w:t>Obsidian</w:t>
      </w:r>
      <w:proofErr w:type="spellEnd"/>
      <w:r w:rsidR="00F6338F" w:rsidRPr="009B1A1E">
        <w:rPr>
          <w:lang w:val="es-ES"/>
        </w:rPr>
        <w:t xml:space="preserve"> </w:t>
      </w:r>
      <w:proofErr w:type="spellStart"/>
      <w:r w:rsidR="00F6338F" w:rsidRPr="009B1A1E">
        <w:rPr>
          <w:lang w:val="es-ES"/>
        </w:rPr>
        <w:t>Sources</w:t>
      </w:r>
      <w:proofErr w:type="spellEnd"/>
      <w:r w:rsidR="00F6338F" w:rsidRPr="009B1A1E">
        <w:rPr>
          <w:lang w:val="es-ES"/>
        </w:rPr>
        <w:t xml:space="preserve"> in Ontario </w:t>
      </w:r>
      <w:proofErr w:type="spellStart"/>
      <w:r w:rsidR="00F6338F" w:rsidRPr="009B1A1E">
        <w:rPr>
          <w:lang w:val="es-ES"/>
        </w:rPr>
        <w:t>Prehistory</w:t>
      </w:r>
      <w:proofErr w:type="spellEnd"/>
      <w:r w:rsidR="00F6338F" w:rsidRPr="009B1A1E">
        <w:rPr>
          <w:lang w:val="es-ES"/>
        </w:rPr>
        <w:t xml:space="preserve">. Ontario </w:t>
      </w:r>
      <w:proofErr w:type="spellStart"/>
      <w:r w:rsidR="00F6338F" w:rsidRPr="009B1A1E">
        <w:rPr>
          <w:lang w:val="es-ES"/>
        </w:rPr>
        <w:t>Archaeology</w:t>
      </w:r>
      <w:proofErr w:type="spellEnd"/>
      <w:r w:rsidR="00F6338F" w:rsidRPr="009B1A1E">
        <w:rPr>
          <w:lang w:val="es-ES"/>
        </w:rPr>
        <w:t xml:space="preserve"> 41:29-35. 1984.) </w:t>
      </w:r>
    </w:p>
    <w:p w:rsidR="009B1A1E" w:rsidRDefault="009B1A1E" w:rsidP="00F6338F">
      <w:pPr>
        <w:rPr>
          <w:rFonts w:ascii="Arial" w:hAnsi="Arial" w:cs="Arial"/>
          <w:sz w:val="24"/>
          <w:szCs w:val="24"/>
          <w:lang w:val="es-ES"/>
        </w:rPr>
      </w:pPr>
      <w:r w:rsidRPr="009B1A1E">
        <w:rPr>
          <w:rFonts w:ascii="Arial" w:hAnsi="Arial" w:cs="Arial"/>
          <w:sz w:val="24"/>
          <w:szCs w:val="24"/>
          <w:lang w:val="es-ES"/>
        </w:rPr>
        <w:t xml:space="preserve">Los espectrómetros analizan la cantidad de cada elemento dentro del artefacto contando cuántos "golpes" se reciben de una cierta cantidad de energía. Como se ve en el gráfico anterior el nivel de energía determina el tipo de elemento, mientras que el número de conteos ilustra su </w:t>
      </w:r>
      <w:r w:rsidRPr="009B1A1E">
        <w:rPr>
          <w:rFonts w:ascii="Arial" w:hAnsi="Arial" w:cs="Arial"/>
          <w:b/>
          <w:sz w:val="24"/>
          <w:szCs w:val="24"/>
          <w:lang w:val="es-ES"/>
        </w:rPr>
        <w:t>intensidad</w:t>
      </w:r>
      <w:r w:rsidRPr="009B1A1E">
        <w:rPr>
          <w:rFonts w:ascii="Arial" w:hAnsi="Arial" w:cs="Arial"/>
          <w:sz w:val="24"/>
          <w:szCs w:val="24"/>
          <w:lang w:val="es-ES"/>
        </w:rPr>
        <w:t xml:space="preserve">. El objeto estudiado aquí tiene una "huella </w:t>
      </w:r>
      <w:r>
        <w:rPr>
          <w:rFonts w:ascii="Arial" w:hAnsi="Arial" w:cs="Arial"/>
          <w:sz w:val="24"/>
          <w:szCs w:val="24"/>
          <w:lang w:val="es-ES"/>
        </w:rPr>
        <w:t>dactilar</w:t>
      </w:r>
      <w:r w:rsidRPr="009B1A1E">
        <w:rPr>
          <w:rFonts w:ascii="Arial" w:hAnsi="Arial" w:cs="Arial"/>
          <w:sz w:val="24"/>
          <w:szCs w:val="24"/>
          <w:lang w:val="es-ES"/>
        </w:rPr>
        <w:t>" elemental compuesta principalmente de hierro (Fe), rubidio (Rb) y circonio (Zr).</w:t>
      </w:r>
    </w:p>
    <w:p w:rsidR="009B1A1E" w:rsidRPr="009B1A1E" w:rsidRDefault="009B1A1E" w:rsidP="00F6338F">
      <w:pPr>
        <w:rPr>
          <w:rFonts w:ascii="Arial" w:hAnsi="Arial" w:cs="Arial"/>
          <w:sz w:val="24"/>
          <w:szCs w:val="24"/>
          <w:lang w:val="es-ES"/>
        </w:rPr>
      </w:pPr>
      <w:r w:rsidRPr="009B1A1E">
        <w:rPr>
          <w:rFonts w:ascii="Arial" w:hAnsi="Arial" w:cs="Arial"/>
          <w:sz w:val="24"/>
          <w:szCs w:val="24"/>
          <w:lang w:val="es-ES"/>
        </w:rPr>
        <w:t>El siguiente paso es hacer coincidir la huella de un artefacto con las fuentes material</w:t>
      </w:r>
      <w:r>
        <w:rPr>
          <w:rFonts w:ascii="Arial" w:hAnsi="Arial" w:cs="Arial"/>
          <w:sz w:val="24"/>
          <w:szCs w:val="24"/>
          <w:lang w:val="es-ES"/>
        </w:rPr>
        <w:t>es</w:t>
      </w:r>
      <w:r w:rsidRPr="009B1A1E">
        <w:rPr>
          <w:rFonts w:ascii="Arial" w:hAnsi="Arial" w:cs="Arial"/>
          <w:sz w:val="24"/>
          <w:szCs w:val="24"/>
          <w:lang w:val="es-ES"/>
        </w:rPr>
        <w:t xml:space="preserve"> en el paisaje. Los arqueólogos toman muchas muestras de una fuente específica para conocer el rango </w:t>
      </w:r>
      <w:r>
        <w:rPr>
          <w:rFonts w:ascii="Arial" w:hAnsi="Arial" w:cs="Arial"/>
          <w:sz w:val="24"/>
          <w:szCs w:val="24"/>
          <w:lang w:val="es-ES"/>
        </w:rPr>
        <w:t xml:space="preserve">posible </w:t>
      </w:r>
      <w:r w:rsidRPr="009B1A1E">
        <w:rPr>
          <w:rFonts w:ascii="Arial" w:hAnsi="Arial" w:cs="Arial"/>
          <w:sz w:val="24"/>
          <w:szCs w:val="24"/>
          <w:lang w:val="es-ES"/>
        </w:rPr>
        <w:t>de relaciones de elementos presentes allí. Si la huella dactilar de un artefacto se encuentra dentro de un rango determinado, es probable que el objeto haya sido creado a partir de ese material de origen</w:t>
      </w:r>
      <w:r>
        <w:rPr>
          <w:rFonts w:ascii="Arial" w:hAnsi="Arial" w:cs="Arial"/>
          <w:sz w:val="24"/>
          <w:szCs w:val="24"/>
          <w:lang w:val="es-ES"/>
        </w:rPr>
        <w:t>.</w:t>
      </w:r>
    </w:p>
    <w:p w:rsidR="009B1A1E" w:rsidRDefault="00F6338F" w:rsidP="00F6338F">
      <w:r w:rsidRPr="009B1A1E">
        <w:rPr>
          <w:rFonts w:ascii="Arial" w:hAnsi="Arial" w:cs="Arial"/>
          <w:noProof/>
          <w:sz w:val="24"/>
          <w:szCs w:val="24"/>
          <w:lang w:val="es-ES"/>
        </w:rPr>
        <w:lastRenderedPageBreak/>
        <w:drawing>
          <wp:inline distT="0" distB="0" distL="0" distR="0" wp14:anchorId="0765B8DB" wp14:editId="647155DA">
            <wp:extent cx="4247200" cy="3228975"/>
            <wp:effectExtent l="0" t="0" r="1270" b="0"/>
            <wp:docPr id="26" name="Picture 26" descr="Graph of elemental compositions and sources of obsidian artifacts from Yellowstone National Park. Graph displays zirconium and niobium ratios versus iron and manganese. Each obsidian source location is composed of a unique range of elements. These ranges are indicated by a dotted circle in the graph area labeled with the location name. Three artifact elemental fingerprints are plotted within the Obsidian Cliff range, indicating that they they were made with material from that source.  " title="Graph of elemental compositions and sources of obsidian artifacts from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3013" t="31189" r="27563" b="18962"/>
                    <a:stretch/>
                  </pic:blipFill>
                  <pic:spPr bwMode="auto">
                    <a:xfrm>
                      <a:off x="0" y="0"/>
                      <a:ext cx="4274842" cy="3249990"/>
                    </a:xfrm>
                    <a:prstGeom prst="rect">
                      <a:avLst/>
                    </a:prstGeom>
                    <a:ln>
                      <a:noFill/>
                    </a:ln>
                    <a:extLst>
                      <a:ext uri="{53640926-AAD7-44D8-BBD7-CCE9431645EC}">
                        <a14:shadowObscured xmlns:a14="http://schemas.microsoft.com/office/drawing/2010/main"/>
                      </a:ext>
                    </a:extLst>
                  </pic:spPr>
                </pic:pic>
              </a:graphicData>
            </a:graphic>
          </wp:inline>
        </w:drawing>
      </w:r>
      <w:r w:rsidR="009B1A1E" w:rsidRPr="009B1A1E">
        <w:t xml:space="preserve"> </w:t>
      </w:r>
    </w:p>
    <w:p w:rsidR="00F6338F" w:rsidRPr="009B1A1E" w:rsidRDefault="00F6338F" w:rsidP="00F6338F">
      <w:pPr>
        <w:rPr>
          <w:rFonts w:ascii="Arial" w:hAnsi="Arial" w:cs="Arial"/>
          <w:sz w:val="24"/>
          <w:szCs w:val="24"/>
          <w:lang w:val="es-ES"/>
        </w:rPr>
      </w:pPr>
      <w:r w:rsidRPr="009B1A1E">
        <w:rPr>
          <w:rFonts w:ascii="Arial" w:hAnsi="Arial" w:cs="Arial"/>
          <w:noProof/>
          <w:sz w:val="24"/>
          <w:szCs w:val="24"/>
          <w:lang w:val="es-ES"/>
        </w:rPr>
        <mc:AlternateContent>
          <mc:Choice Requires="wps">
            <w:drawing>
              <wp:inline distT="0" distB="0" distL="0" distR="0" wp14:anchorId="6AF78A56" wp14:editId="3582EA3F">
                <wp:extent cx="5162550" cy="762000"/>
                <wp:effectExtent l="0" t="0" r="0" b="0"/>
                <wp:docPr id="13" name="Text Box 13"/>
                <wp:cNvGraphicFramePr/>
                <a:graphic xmlns:a="http://schemas.openxmlformats.org/drawingml/2006/main">
                  <a:graphicData uri="http://schemas.microsoft.com/office/word/2010/wordprocessingShape">
                    <wps:wsp>
                      <wps:cNvSpPr txBox="1"/>
                      <wps:spPr>
                        <a:xfrm>
                          <a:off x="0" y="0"/>
                          <a:ext cx="5162550" cy="762000"/>
                        </a:xfrm>
                        <a:prstGeom prst="rect">
                          <a:avLst/>
                        </a:prstGeom>
                        <a:solidFill>
                          <a:prstClr val="white"/>
                        </a:solidFill>
                        <a:ln>
                          <a:noFill/>
                        </a:ln>
                      </wps:spPr>
                      <wps:txbx>
                        <w:txbxContent>
                          <w:p w:rsidR="00F6338F" w:rsidRPr="009B1A1E" w:rsidRDefault="009B1A1E" w:rsidP="009B1A1E">
                            <w:pPr>
                              <w:spacing w:after="0"/>
                              <w:rPr>
                                <w:rFonts w:cstheme="minorHAnsi"/>
                                <w:i/>
                                <w:sz w:val="18"/>
                                <w:szCs w:val="18"/>
                                <w:lang w:val="es-ES"/>
                              </w:rPr>
                            </w:pPr>
                            <w:r w:rsidRPr="009B1A1E">
                              <w:rPr>
                                <w:rFonts w:cstheme="minorHAnsi"/>
                                <w:i/>
                                <w:sz w:val="18"/>
                                <w:szCs w:val="18"/>
                                <w:lang w:val="es-ES"/>
                              </w:rPr>
                              <w:t xml:space="preserve">Composiciones elementales y fuentes de artefactos </w:t>
                            </w:r>
                            <w:proofErr w:type="spellStart"/>
                            <w:r w:rsidRPr="009B1A1E">
                              <w:rPr>
                                <w:rFonts w:cstheme="minorHAnsi"/>
                                <w:i/>
                                <w:sz w:val="18"/>
                                <w:szCs w:val="18"/>
                                <w:lang w:val="es-ES"/>
                              </w:rPr>
                              <w:t>obsidian</w:t>
                            </w:r>
                            <w:r>
                              <w:rPr>
                                <w:rFonts w:cstheme="minorHAnsi"/>
                                <w:i/>
                                <w:sz w:val="18"/>
                                <w:szCs w:val="18"/>
                                <w:lang w:val="es-ES"/>
                              </w:rPr>
                              <w:t>o</w:t>
                            </w:r>
                            <w:r w:rsidRPr="009B1A1E">
                              <w:rPr>
                                <w:rFonts w:cstheme="minorHAnsi"/>
                                <w:i/>
                                <w:sz w:val="18"/>
                                <w:szCs w:val="18"/>
                                <w:lang w:val="es-ES"/>
                              </w:rPr>
                              <w:t>s</w:t>
                            </w:r>
                            <w:proofErr w:type="spellEnd"/>
                            <w:r w:rsidRPr="009B1A1E">
                              <w:rPr>
                                <w:rFonts w:cstheme="minorHAnsi"/>
                                <w:i/>
                                <w:sz w:val="18"/>
                                <w:szCs w:val="18"/>
                                <w:lang w:val="es-ES"/>
                              </w:rPr>
                              <w:t xml:space="preserve"> del </w:t>
                            </w:r>
                            <w:r w:rsidR="00F6338F" w:rsidRPr="009B1A1E">
                              <w:rPr>
                                <w:rFonts w:cstheme="minorHAnsi"/>
                                <w:i/>
                                <w:sz w:val="18"/>
                                <w:szCs w:val="18"/>
                                <w:lang w:val="es-ES"/>
                              </w:rPr>
                              <w:t xml:space="preserve">Yellowstone </w:t>
                            </w:r>
                            <w:proofErr w:type="spellStart"/>
                            <w:r w:rsidR="00F6338F" w:rsidRPr="009B1A1E">
                              <w:rPr>
                                <w:rFonts w:cstheme="minorHAnsi"/>
                                <w:i/>
                                <w:sz w:val="18"/>
                                <w:szCs w:val="18"/>
                                <w:lang w:val="es-ES"/>
                              </w:rPr>
                              <w:t>National</w:t>
                            </w:r>
                            <w:proofErr w:type="spellEnd"/>
                            <w:r w:rsidR="00F6338F" w:rsidRPr="009B1A1E">
                              <w:rPr>
                                <w:rFonts w:cstheme="minorHAnsi"/>
                                <w:i/>
                                <w:sz w:val="18"/>
                                <w:szCs w:val="18"/>
                                <w:lang w:val="es-ES"/>
                              </w:rPr>
                              <w:t xml:space="preserve"> Park. Hughes, Richard E. </w:t>
                            </w:r>
                            <w:proofErr w:type="spellStart"/>
                            <w:r w:rsidR="00F6338F" w:rsidRPr="009B1A1E">
                              <w:rPr>
                                <w:rFonts w:cstheme="minorHAnsi"/>
                                <w:i/>
                                <w:sz w:val="18"/>
                                <w:szCs w:val="18"/>
                                <w:lang w:val="es-ES"/>
                              </w:rPr>
                              <w:t>Geochemical</w:t>
                            </w:r>
                            <w:proofErr w:type="spellEnd"/>
                            <w:r w:rsidR="00F6338F" w:rsidRPr="009B1A1E">
                              <w:rPr>
                                <w:rFonts w:cstheme="minorHAnsi"/>
                                <w:b/>
                                <w:i/>
                                <w:sz w:val="18"/>
                                <w:szCs w:val="18"/>
                                <w:lang w:val="es-ES"/>
                              </w:rPr>
                              <w:t xml:space="preserve"> </w:t>
                            </w:r>
                            <w:proofErr w:type="spellStart"/>
                            <w:r w:rsidR="00F6338F" w:rsidRPr="009B1A1E">
                              <w:rPr>
                                <w:rFonts w:cstheme="minorHAnsi"/>
                                <w:i/>
                                <w:sz w:val="18"/>
                                <w:szCs w:val="18"/>
                                <w:lang w:val="es-ES"/>
                              </w:rPr>
                              <w:t>Research</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Laboratory</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Letter</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Report</w:t>
                            </w:r>
                            <w:proofErr w:type="spellEnd"/>
                            <w:r w:rsidR="00F6338F" w:rsidRPr="009B1A1E">
                              <w:rPr>
                                <w:rFonts w:cstheme="minorHAnsi"/>
                                <w:i/>
                                <w:sz w:val="18"/>
                                <w:szCs w:val="18"/>
                                <w:lang w:val="es-ES"/>
                              </w:rPr>
                              <w:t xml:space="preserve"> 2017-91,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AF78A56" id="Text Box 13" o:spid="_x0000_s1028" type="#_x0000_t202" style="width:406.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" stroked="f">
                <v:textbox inset="0,0,0,0">
                  <w:txbxContent>
                    <w:p w:rsidR="00F6338F" w:rsidRPr="009B1A1E" w:rsidRDefault="009B1A1E" w:rsidP="009B1A1E">
                      <w:pPr>
                        <w:spacing w:after="0"/>
                        <w:rPr>
                          <w:rFonts w:cstheme="minorHAnsi"/>
                          <w:i/>
                          <w:sz w:val="18"/>
                          <w:szCs w:val="18"/>
                          <w:lang w:val="es-ES"/>
                        </w:rPr>
                      </w:pPr>
                      <w:r w:rsidRPr="009B1A1E">
                        <w:rPr>
                          <w:rFonts w:cstheme="minorHAnsi"/>
                          <w:i/>
                          <w:sz w:val="18"/>
                          <w:szCs w:val="18"/>
                          <w:lang w:val="es-ES"/>
                        </w:rPr>
                        <w:t xml:space="preserve">Composiciones elementales y fuentes de artefactos </w:t>
                      </w:r>
                      <w:proofErr w:type="spellStart"/>
                      <w:r w:rsidRPr="009B1A1E">
                        <w:rPr>
                          <w:rFonts w:cstheme="minorHAnsi"/>
                          <w:i/>
                          <w:sz w:val="18"/>
                          <w:szCs w:val="18"/>
                          <w:lang w:val="es-ES"/>
                        </w:rPr>
                        <w:t>obsidian</w:t>
                      </w:r>
                      <w:r>
                        <w:rPr>
                          <w:rFonts w:cstheme="minorHAnsi"/>
                          <w:i/>
                          <w:sz w:val="18"/>
                          <w:szCs w:val="18"/>
                          <w:lang w:val="es-ES"/>
                        </w:rPr>
                        <w:t>o</w:t>
                      </w:r>
                      <w:r w:rsidRPr="009B1A1E">
                        <w:rPr>
                          <w:rFonts w:cstheme="minorHAnsi"/>
                          <w:i/>
                          <w:sz w:val="18"/>
                          <w:szCs w:val="18"/>
                          <w:lang w:val="es-ES"/>
                        </w:rPr>
                        <w:t>s</w:t>
                      </w:r>
                      <w:proofErr w:type="spellEnd"/>
                      <w:r w:rsidRPr="009B1A1E">
                        <w:rPr>
                          <w:rFonts w:cstheme="minorHAnsi"/>
                          <w:i/>
                          <w:sz w:val="18"/>
                          <w:szCs w:val="18"/>
                          <w:lang w:val="es-ES"/>
                        </w:rPr>
                        <w:t xml:space="preserve"> del </w:t>
                      </w:r>
                      <w:r w:rsidR="00F6338F" w:rsidRPr="009B1A1E">
                        <w:rPr>
                          <w:rFonts w:cstheme="minorHAnsi"/>
                          <w:i/>
                          <w:sz w:val="18"/>
                          <w:szCs w:val="18"/>
                          <w:lang w:val="es-ES"/>
                        </w:rPr>
                        <w:t xml:space="preserve">Yellowstone </w:t>
                      </w:r>
                      <w:proofErr w:type="spellStart"/>
                      <w:r w:rsidR="00F6338F" w:rsidRPr="009B1A1E">
                        <w:rPr>
                          <w:rFonts w:cstheme="minorHAnsi"/>
                          <w:i/>
                          <w:sz w:val="18"/>
                          <w:szCs w:val="18"/>
                          <w:lang w:val="es-ES"/>
                        </w:rPr>
                        <w:t>National</w:t>
                      </w:r>
                      <w:proofErr w:type="spellEnd"/>
                      <w:r w:rsidR="00F6338F" w:rsidRPr="009B1A1E">
                        <w:rPr>
                          <w:rFonts w:cstheme="minorHAnsi"/>
                          <w:i/>
                          <w:sz w:val="18"/>
                          <w:szCs w:val="18"/>
                          <w:lang w:val="es-ES"/>
                        </w:rPr>
                        <w:t xml:space="preserve"> Park. Hughes, Richard E. </w:t>
                      </w:r>
                      <w:proofErr w:type="spellStart"/>
                      <w:r w:rsidR="00F6338F" w:rsidRPr="009B1A1E">
                        <w:rPr>
                          <w:rFonts w:cstheme="minorHAnsi"/>
                          <w:i/>
                          <w:sz w:val="18"/>
                          <w:szCs w:val="18"/>
                          <w:lang w:val="es-ES"/>
                        </w:rPr>
                        <w:t>Geochemical</w:t>
                      </w:r>
                      <w:proofErr w:type="spellEnd"/>
                      <w:r w:rsidR="00F6338F" w:rsidRPr="009B1A1E">
                        <w:rPr>
                          <w:rFonts w:cstheme="minorHAnsi"/>
                          <w:b/>
                          <w:i/>
                          <w:sz w:val="18"/>
                          <w:szCs w:val="18"/>
                          <w:lang w:val="es-ES"/>
                        </w:rPr>
                        <w:t xml:space="preserve"> </w:t>
                      </w:r>
                      <w:proofErr w:type="spellStart"/>
                      <w:r w:rsidR="00F6338F" w:rsidRPr="009B1A1E">
                        <w:rPr>
                          <w:rFonts w:cstheme="minorHAnsi"/>
                          <w:i/>
                          <w:sz w:val="18"/>
                          <w:szCs w:val="18"/>
                          <w:lang w:val="es-ES"/>
                        </w:rPr>
                        <w:t>Research</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Laboratory</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Letter</w:t>
                      </w:r>
                      <w:proofErr w:type="spellEnd"/>
                      <w:r w:rsidR="00F6338F" w:rsidRPr="009B1A1E">
                        <w:rPr>
                          <w:rFonts w:cstheme="minorHAnsi"/>
                          <w:i/>
                          <w:sz w:val="18"/>
                          <w:szCs w:val="18"/>
                          <w:lang w:val="es-ES"/>
                        </w:rPr>
                        <w:t xml:space="preserve"> </w:t>
                      </w:r>
                      <w:proofErr w:type="spellStart"/>
                      <w:r w:rsidR="00F6338F" w:rsidRPr="009B1A1E">
                        <w:rPr>
                          <w:rFonts w:cstheme="minorHAnsi"/>
                          <w:i/>
                          <w:sz w:val="18"/>
                          <w:szCs w:val="18"/>
                          <w:lang w:val="es-ES"/>
                        </w:rPr>
                        <w:t>Report</w:t>
                      </w:r>
                      <w:proofErr w:type="spellEnd"/>
                      <w:r w:rsidR="00F6338F" w:rsidRPr="009B1A1E">
                        <w:rPr>
                          <w:rFonts w:cstheme="minorHAnsi"/>
                          <w:i/>
                          <w:sz w:val="18"/>
                          <w:szCs w:val="18"/>
                          <w:lang w:val="es-ES"/>
                        </w:rPr>
                        <w:t xml:space="preserve"> 2017-91, 2.</w:t>
                      </w:r>
                    </w:p>
                  </w:txbxContent>
                </v:textbox>
                <w10:anchorlock/>
              </v:shape>
            </w:pict>
          </mc:Fallback>
        </mc:AlternateContent>
      </w:r>
    </w:p>
    <w:p w:rsidR="00F6338F" w:rsidRPr="009B1A1E" w:rsidRDefault="009B1A1E" w:rsidP="00F6338F">
      <w:pPr>
        <w:pStyle w:val="Ttulo1"/>
        <w:rPr>
          <w:lang w:val="es-ES"/>
        </w:rPr>
      </w:pPr>
      <w:r>
        <w:rPr>
          <w:lang w:val="es-ES"/>
        </w:rPr>
        <w:t>Estudio de caso</w:t>
      </w:r>
      <w:r w:rsidR="00F6338F" w:rsidRPr="009B1A1E">
        <w:rPr>
          <w:lang w:val="es-ES"/>
        </w:rPr>
        <w:t xml:space="preserve">: </w:t>
      </w:r>
      <w:r>
        <w:rPr>
          <w:lang w:val="es-ES"/>
        </w:rPr>
        <w:t>Utilizando la</w:t>
      </w:r>
      <w:r w:rsidR="00F6338F" w:rsidRPr="009B1A1E">
        <w:rPr>
          <w:lang w:val="es-ES"/>
        </w:rPr>
        <w:t xml:space="preserve"> XRF </w:t>
      </w:r>
      <w:r>
        <w:rPr>
          <w:lang w:val="es-ES"/>
        </w:rPr>
        <w:t>en el</w:t>
      </w:r>
      <w:r w:rsidR="00F6338F" w:rsidRPr="009B1A1E">
        <w:rPr>
          <w:lang w:val="es-ES"/>
        </w:rPr>
        <w:t xml:space="preserve"> Yellowstone </w:t>
      </w:r>
      <w:proofErr w:type="spellStart"/>
      <w:r w:rsidR="00F6338F" w:rsidRPr="009B1A1E">
        <w:rPr>
          <w:lang w:val="es-ES"/>
        </w:rPr>
        <w:t>National</w:t>
      </w:r>
      <w:proofErr w:type="spellEnd"/>
      <w:r w:rsidR="00F6338F" w:rsidRPr="009B1A1E">
        <w:rPr>
          <w:lang w:val="es-ES"/>
        </w:rPr>
        <w:t xml:space="preserve"> Park</w:t>
      </w:r>
    </w:p>
    <w:p w:rsidR="00F6338F" w:rsidRPr="009B1A1E" w:rsidRDefault="00F6338F" w:rsidP="00F6338F">
      <w:pPr>
        <w:spacing w:after="0"/>
        <w:rPr>
          <w:rFonts w:ascii="Arial" w:hAnsi="Arial" w:cs="Arial"/>
          <w:sz w:val="24"/>
          <w:szCs w:val="24"/>
          <w:lang w:val="es-ES"/>
        </w:rPr>
      </w:pPr>
      <w:r w:rsidRPr="009B1A1E">
        <w:rPr>
          <w:b/>
          <w:noProof/>
          <w:color w:val="000000"/>
          <w:lang w:val="es-ES"/>
        </w:rPr>
        <w:drawing>
          <wp:inline distT="0" distB="0" distL="0" distR="0" wp14:anchorId="7A614707" wp14:editId="00EED713">
            <wp:extent cx="2247900" cy="2813548"/>
            <wp:effectExtent l="0" t="0" r="0" b="6350"/>
            <wp:docPr id="6" name="Picture 6" descr="Replicas of obsidian points and knife (top left) found at Yellowstone National Park. " title="Replicas of obsidian points and knife (top left) found at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diner\Downloads\YELL Obsid PPT ArchProgram Teach Coll\IMG_19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21" t="11966" r="25641" b="6196"/>
                    <a:stretch/>
                  </pic:blipFill>
                  <pic:spPr bwMode="auto">
                    <a:xfrm>
                      <a:off x="0" y="0"/>
                      <a:ext cx="2258229" cy="2826476"/>
                    </a:xfrm>
                    <a:prstGeom prst="rect">
                      <a:avLst/>
                    </a:prstGeom>
                    <a:noFill/>
                    <a:ln>
                      <a:noFill/>
                    </a:ln>
                    <a:extLst>
                      <a:ext uri="{53640926-AAD7-44D8-BBD7-CCE9431645EC}">
                        <a14:shadowObscured xmlns:a14="http://schemas.microsoft.com/office/drawing/2010/main"/>
                      </a:ext>
                    </a:extLst>
                  </pic:spPr>
                </pic:pic>
              </a:graphicData>
            </a:graphic>
          </wp:inline>
        </w:drawing>
      </w:r>
    </w:p>
    <w:p w:rsidR="00F6338F" w:rsidRPr="009B1A1E" w:rsidRDefault="00F6338F" w:rsidP="00F6338F">
      <w:pPr>
        <w:spacing w:after="0"/>
        <w:rPr>
          <w:rFonts w:ascii="Arial" w:hAnsi="Arial" w:cs="Arial"/>
          <w:sz w:val="24"/>
          <w:szCs w:val="24"/>
          <w:lang w:val="es-ES"/>
        </w:rPr>
      </w:pPr>
      <w:r w:rsidRPr="009B1A1E">
        <w:rPr>
          <w:rFonts w:ascii="Arial" w:hAnsi="Arial" w:cs="Arial"/>
          <w:noProof/>
          <w:sz w:val="24"/>
          <w:szCs w:val="24"/>
          <w:lang w:val="es-ES"/>
        </w:rPr>
        <mc:AlternateContent>
          <mc:Choice Requires="wps">
            <w:drawing>
              <wp:inline distT="0" distB="0" distL="0" distR="0" wp14:anchorId="65BDAD5F" wp14:editId="38B0FB91">
                <wp:extent cx="4257675" cy="428625"/>
                <wp:effectExtent l="0" t="0" r="9525" b="9525"/>
                <wp:docPr id="22" name="Text Box 22"/>
                <wp:cNvGraphicFramePr/>
                <a:graphic xmlns:a="http://schemas.openxmlformats.org/drawingml/2006/main">
                  <a:graphicData uri="http://schemas.microsoft.com/office/word/2010/wordprocessingShape">
                    <wps:wsp>
                      <wps:cNvSpPr txBox="1"/>
                      <wps:spPr>
                        <a:xfrm>
                          <a:off x="0" y="0"/>
                          <a:ext cx="4257675" cy="428625"/>
                        </a:xfrm>
                        <a:prstGeom prst="rect">
                          <a:avLst/>
                        </a:prstGeom>
                        <a:solidFill>
                          <a:prstClr val="white"/>
                        </a:solidFill>
                        <a:ln>
                          <a:noFill/>
                        </a:ln>
                      </wps:spPr>
                      <wps:txbx>
                        <w:txbxContent>
                          <w:p w:rsidR="00F6338F" w:rsidRPr="000F2DC7" w:rsidRDefault="00F6338F" w:rsidP="00F6338F">
                            <w:pPr>
                              <w:pStyle w:val="Descripcin"/>
                            </w:pPr>
                            <w:r>
                              <w:t xml:space="preserve">Replicas </w:t>
                            </w:r>
                            <w:r w:rsidR="00AE3932">
                              <w:t>de</w:t>
                            </w:r>
                            <w:r>
                              <w:t xml:space="preserve"> </w:t>
                            </w:r>
                            <w:proofErr w:type="spellStart"/>
                            <w:r w:rsidR="00AE3932">
                              <w:t>puntas</w:t>
                            </w:r>
                            <w:proofErr w:type="spellEnd"/>
                            <w:r w:rsidR="00AE3932">
                              <w:t xml:space="preserve"> y </w:t>
                            </w:r>
                            <w:proofErr w:type="spellStart"/>
                            <w:r w:rsidR="00AE3932">
                              <w:t>cuchillos</w:t>
                            </w:r>
                            <w:proofErr w:type="spellEnd"/>
                            <w:r w:rsidR="00AE3932">
                              <w:t xml:space="preserve"> </w:t>
                            </w:r>
                            <w:proofErr w:type="spellStart"/>
                            <w:r>
                              <w:t>o</w:t>
                            </w:r>
                            <w:r w:rsidRPr="009A369B">
                              <w:t>bsidian</w:t>
                            </w:r>
                            <w:r w:rsidR="00AE3932">
                              <w:t>as</w:t>
                            </w:r>
                            <w:proofErr w:type="spellEnd"/>
                            <w:r w:rsidRPr="009A369B">
                              <w:t xml:space="preserve"> </w:t>
                            </w:r>
                            <w:r>
                              <w:t>(</w:t>
                            </w:r>
                            <w:proofErr w:type="spellStart"/>
                            <w:r w:rsidR="00AE3932">
                              <w:t>arriba</w:t>
                            </w:r>
                            <w:proofErr w:type="spellEnd"/>
                            <w:r w:rsidR="00AE3932">
                              <w:t xml:space="preserve"> </w:t>
                            </w:r>
                            <w:proofErr w:type="spellStart"/>
                            <w:r w:rsidR="00AE3932">
                              <w:t>izquierda</w:t>
                            </w:r>
                            <w:proofErr w:type="spellEnd"/>
                            <w:r>
                              <w:t xml:space="preserve">) </w:t>
                            </w:r>
                            <w:proofErr w:type="spellStart"/>
                            <w:r w:rsidR="00AE3932">
                              <w:t>encontradas</w:t>
                            </w:r>
                            <w:proofErr w:type="spellEnd"/>
                            <w:r>
                              <w:t xml:space="preserve"> </w:t>
                            </w:r>
                            <w:proofErr w:type="spellStart"/>
                            <w:r w:rsidR="00AE3932">
                              <w:t>en</w:t>
                            </w:r>
                            <w:proofErr w:type="spellEnd"/>
                            <w:r w:rsidR="00AE3932">
                              <w:t xml:space="preserve"> el</w:t>
                            </w:r>
                            <w:r w:rsidRPr="009A369B">
                              <w:t xml:space="preserve"> Yellowstone National Park.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5BDAD5F" id="Text Box 22" o:spid="_x0000_s1029" type="#_x0000_t202" style="width:33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" stroked="f">
                <v:textbox inset="0,0,0,0">
                  <w:txbxContent>
                    <w:p w:rsidR="00F6338F" w:rsidRPr="000F2DC7" w:rsidRDefault="00F6338F" w:rsidP="00F6338F">
                      <w:pPr>
                        <w:pStyle w:val="Descripcin"/>
                      </w:pPr>
                      <w:r>
                        <w:t xml:space="preserve">Replicas </w:t>
                      </w:r>
                      <w:r w:rsidR="00AE3932">
                        <w:t>de</w:t>
                      </w:r>
                      <w:r>
                        <w:t xml:space="preserve"> </w:t>
                      </w:r>
                      <w:proofErr w:type="spellStart"/>
                      <w:r w:rsidR="00AE3932">
                        <w:t>puntas</w:t>
                      </w:r>
                      <w:proofErr w:type="spellEnd"/>
                      <w:r w:rsidR="00AE3932">
                        <w:t xml:space="preserve"> y </w:t>
                      </w:r>
                      <w:proofErr w:type="spellStart"/>
                      <w:r w:rsidR="00AE3932">
                        <w:t>cuchillos</w:t>
                      </w:r>
                      <w:proofErr w:type="spellEnd"/>
                      <w:r w:rsidR="00AE3932">
                        <w:t xml:space="preserve"> </w:t>
                      </w:r>
                      <w:proofErr w:type="spellStart"/>
                      <w:r>
                        <w:t>o</w:t>
                      </w:r>
                      <w:r w:rsidRPr="009A369B">
                        <w:t>bsidian</w:t>
                      </w:r>
                      <w:r w:rsidR="00AE3932">
                        <w:t>as</w:t>
                      </w:r>
                      <w:proofErr w:type="spellEnd"/>
                      <w:r w:rsidRPr="009A369B">
                        <w:t xml:space="preserve"> </w:t>
                      </w:r>
                      <w:r>
                        <w:t>(</w:t>
                      </w:r>
                      <w:proofErr w:type="spellStart"/>
                      <w:r w:rsidR="00AE3932">
                        <w:t>arriba</w:t>
                      </w:r>
                      <w:proofErr w:type="spellEnd"/>
                      <w:r w:rsidR="00AE3932">
                        <w:t xml:space="preserve"> </w:t>
                      </w:r>
                      <w:proofErr w:type="spellStart"/>
                      <w:r w:rsidR="00AE3932">
                        <w:t>izquierda</w:t>
                      </w:r>
                      <w:proofErr w:type="spellEnd"/>
                      <w:r>
                        <w:t xml:space="preserve">) </w:t>
                      </w:r>
                      <w:proofErr w:type="spellStart"/>
                      <w:r w:rsidR="00AE3932">
                        <w:t>encontradas</w:t>
                      </w:r>
                      <w:proofErr w:type="spellEnd"/>
                      <w:r>
                        <w:t xml:space="preserve"> </w:t>
                      </w:r>
                      <w:proofErr w:type="spellStart"/>
                      <w:r w:rsidR="00AE3932">
                        <w:t>en</w:t>
                      </w:r>
                      <w:proofErr w:type="spellEnd"/>
                      <w:r w:rsidR="00AE3932">
                        <w:t xml:space="preserve"> el</w:t>
                      </w:r>
                      <w:r w:rsidRPr="009A369B">
                        <w:t xml:space="preserve"> Yellowstone National Park. National Park Service. </w:t>
                      </w:r>
                    </w:p>
                  </w:txbxContent>
                </v:textbox>
                <w10:anchorlock/>
              </v:shape>
            </w:pict>
          </mc:Fallback>
        </mc:AlternateContent>
      </w:r>
    </w:p>
    <w:p w:rsidR="00692B17" w:rsidRDefault="00692B17" w:rsidP="00F6338F">
      <w:pPr>
        <w:spacing w:after="0"/>
        <w:rPr>
          <w:rFonts w:ascii="Arial" w:hAnsi="Arial" w:cs="Arial"/>
          <w:sz w:val="24"/>
          <w:szCs w:val="24"/>
          <w:lang w:val="es-ES"/>
        </w:rPr>
      </w:pPr>
    </w:p>
    <w:p w:rsidR="00692B17" w:rsidRPr="009B1A1E" w:rsidRDefault="00692B17" w:rsidP="00F6338F">
      <w:pPr>
        <w:spacing w:after="0"/>
        <w:rPr>
          <w:rFonts w:ascii="Arial" w:hAnsi="Arial" w:cs="Arial"/>
          <w:sz w:val="24"/>
          <w:szCs w:val="24"/>
          <w:lang w:val="es-ES"/>
        </w:rPr>
      </w:pPr>
      <w:r w:rsidRPr="00692B17">
        <w:rPr>
          <w:rFonts w:ascii="Arial" w:hAnsi="Arial" w:cs="Arial"/>
          <w:sz w:val="24"/>
          <w:szCs w:val="24"/>
          <w:lang w:val="es-ES"/>
        </w:rPr>
        <w:lastRenderedPageBreak/>
        <w:t xml:space="preserve">Durante miles de años las personas utilizaron herramientas de piedra (o </w:t>
      </w:r>
      <w:r w:rsidRPr="00692B17">
        <w:rPr>
          <w:rFonts w:ascii="Arial" w:hAnsi="Arial" w:cs="Arial"/>
          <w:b/>
          <w:sz w:val="24"/>
          <w:szCs w:val="24"/>
          <w:lang w:val="es-ES"/>
        </w:rPr>
        <w:t>líticas</w:t>
      </w:r>
      <w:r w:rsidRPr="00692B17">
        <w:rPr>
          <w:rFonts w:ascii="Arial" w:hAnsi="Arial" w:cs="Arial"/>
          <w:sz w:val="24"/>
          <w:szCs w:val="24"/>
          <w:lang w:val="es-ES"/>
        </w:rPr>
        <w:t xml:space="preserve">) para las tareas diarias. Las herramientas que se muestran aquí están hechas de obsidiana. </w:t>
      </w:r>
      <w:r>
        <w:rPr>
          <w:rFonts w:ascii="Arial" w:hAnsi="Arial" w:cs="Arial"/>
          <w:sz w:val="24"/>
          <w:szCs w:val="24"/>
          <w:lang w:val="es-ES"/>
        </w:rPr>
        <w:t>La o</w:t>
      </w:r>
      <w:r w:rsidRPr="00692B17">
        <w:rPr>
          <w:rFonts w:ascii="Arial" w:hAnsi="Arial" w:cs="Arial"/>
          <w:sz w:val="24"/>
          <w:szCs w:val="24"/>
          <w:lang w:val="es-ES"/>
        </w:rPr>
        <w:t>bsidian</w:t>
      </w:r>
      <w:r>
        <w:rPr>
          <w:rFonts w:ascii="Arial" w:hAnsi="Arial" w:cs="Arial"/>
          <w:sz w:val="24"/>
          <w:szCs w:val="24"/>
          <w:lang w:val="es-ES"/>
        </w:rPr>
        <w:t>a</w:t>
      </w:r>
      <w:r w:rsidRPr="00692B17">
        <w:rPr>
          <w:rFonts w:ascii="Arial" w:hAnsi="Arial" w:cs="Arial"/>
          <w:sz w:val="24"/>
          <w:szCs w:val="24"/>
          <w:lang w:val="es-ES"/>
        </w:rPr>
        <w:t xml:space="preserve"> es un vidrio volcánico muy duro y afilado, que lo convierte en un material ideal para hacer herramientas de piedra como cuchillos, puntas de lanza y puntas de flecha. </w:t>
      </w:r>
      <w:r>
        <w:rPr>
          <w:rFonts w:ascii="Arial" w:hAnsi="Arial" w:cs="Arial"/>
          <w:sz w:val="24"/>
          <w:szCs w:val="24"/>
          <w:lang w:val="es-ES"/>
        </w:rPr>
        <w:t>Al ojo humano l</w:t>
      </w:r>
      <w:r w:rsidRPr="00692B17">
        <w:rPr>
          <w:rFonts w:ascii="Arial" w:hAnsi="Arial" w:cs="Arial"/>
          <w:sz w:val="24"/>
          <w:szCs w:val="24"/>
          <w:lang w:val="es-ES"/>
        </w:rPr>
        <w:t xml:space="preserve">as piezas </w:t>
      </w:r>
      <w:r>
        <w:rPr>
          <w:rFonts w:ascii="Arial" w:hAnsi="Arial" w:cs="Arial"/>
          <w:sz w:val="24"/>
          <w:szCs w:val="24"/>
          <w:lang w:val="es-ES"/>
        </w:rPr>
        <w:t>se ven iguales</w:t>
      </w:r>
      <w:r w:rsidRPr="00692B17">
        <w:rPr>
          <w:rFonts w:ascii="Arial" w:hAnsi="Arial" w:cs="Arial"/>
          <w:sz w:val="24"/>
          <w:szCs w:val="24"/>
          <w:lang w:val="es-ES"/>
        </w:rPr>
        <w:t xml:space="preserve"> pero sus propiedades microscópicas pueden variar mucho. Las fuentes de obsidiana son especiales </w:t>
      </w:r>
      <w:r>
        <w:rPr>
          <w:rFonts w:ascii="Arial" w:hAnsi="Arial" w:cs="Arial"/>
          <w:sz w:val="24"/>
          <w:szCs w:val="24"/>
          <w:lang w:val="es-ES"/>
        </w:rPr>
        <w:t>pues en vez de formarse lentamente durante cientos o miles de años,</w:t>
      </w:r>
      <w:r w:rsidRPr="00692B17">
        <w:rPr>
          <w:rFonts w:ascii="Arial" w:hAnsi="Arial" w:cs="Arial"/>
          <w:sz w:val="24"/>
          <w:szCs w:val="24"/>
          <w:lang w:val="es-ES"/>
        </w:rPr>
        <w:t xml:space="preserve"> se forman durante un </w:t>
      </w:r>
      <w:r>
        <w:rPr>
          <w:rFonts w:ascii="Arial" w:hAnsi="Arial" w:cs="Arial"/>
          <w:sz w:val="24"/>
          <w:szCs w:val="24"/>
          <w:lang w:val="es-ES"/>
        </w:rPr>
        <w:t xml:space="preserve">gran </w:t>
      </w:r>
      <w:r w:rsidRPr="00692B17">
        <w:rPr>
          <w:rFonts w:ascii="Arial" w:hAnsi="Arial" w:cs="Arial"/>
          <w:sz w:val="24"/>
          <w:szCs w:val="24"/>
          <w:lang w:val="es-ES"/>
        </w:rPr>
        <w:t>evento geológico como una erupción volcánica. Toda la obsidiana creada durante ese evento contendrá una gama similar de elementos atómicos. Esta huella digital elemental, detectable a través de XRF, diferirá entre las fuentes.</w:t>
      </w:r>
    </w:p>
    <w:p w:rsidR="00F6338F" w:rsidRPr="009B1A1E" w:rsidRDefault="00F6338F" w:rsidP="00F6338F">
      <w:pPr>
        <w:spacing w:after="0"/>
        <w:rPr>
          <w:rFonts w:ascii="Arial" w:hAnsi="Arial" w:cs="Arial"/>
          <w:sz w:val="24"/>
          <w:szCs w:val="24"/>
          <w:lang w:val="es-ES"/>
        </w:rPr>
      </w:pPr>
    </w:p>
    <w:p w:rsidR="00692B17" w:rsidRPr="009B1A1E" w:rsidRDefault="00692B17" w:rsidP="00F6338F">
      <w:pPr>
        <w:spacing w:after="120"/>
        <w:rPr>
          <w:rFonts w:ascii="Arial" w:hAnsi="Arial" w:cs="Arial"/>
          <w:sz w:val="24"/>
          <w:szCs w:val="24"/>
          <w:lang w:val="es-ES"/>
        </w:rPr>
      </w:pPr>
      <w:r w:rsidRPr="00692B17">
        <w:rPr>
          <w:rFonts w:ascii="Arial" w:hAnsi="Arial" w:cs="Arial"/>
          <w:sz w:val="24"/>
          <w:szCs w:val="24"/>
          <w:lang w:val="es-ES"/>
        </w:rPr>
        <w:t xml:space="preserve">Los arqueólogos que trabajan en el </w:t>
      </w:r>
      <w:r w:rsidRPr="009B1A1E">
        <w:rPr>
          <w:rFonts w:ascii="Arial" w:hAnsi="Arial" w:cs="Arial"/>
          <w:sz w:val="24"/>
          <w:szCs w:val="24"/>
          <w:lang w:val="es-ES"/>
        </w:rPr>
        <w:t xml:space="preserve">Yellowstone </w:t>
      </w:r>
      <w:proofErr w:type="spellStart"/>
      <w:r w:rsidRPr="009B1A1E">
        <w:rPr>
          <w:rFonts w:ascii="Arial" w:hAnsi="Arial" w:cs="Arial"/>
          <w:sz w:val="24"/>
          <w:szCs w:val="24"/>
          <w:lang w:val="es-ES"/>
        </w:rPr>
        <w:t>National</w:t>
      </w:r>
      <w:proofErr w:type="spellEnd"/>
      <w:r w:rsidRPr="009B1A1E">
        <w:rPr>
          <w:rFonts w:ascii="Arial" w:hAnsi="Arial" w:cs="Arial"/>
          <w:sz w:val="24"/>
          <w:szCs w:val="24"/>
          <w:lang w:val="es-ES"/>
        </w:rPr>
        <w:t xml:space="preserve"> Park</w:t>
      </w:r>
      <w:r w:rsidRPr="00692B17">
        <w:rPr>
          <w:rFonts w:ascii="Arial" w:hAnsi="Arial" w:cs="Arial"/>
          <w:sz w:val="24"/>
          <w:szCs w:val="24"/>
          <w:lang w:val="es-ES"/>
        </w:rPr>
        <w:t xml:space="preserve"> utilizaron XRF para descubrir cómo los pueblos del pasado usaron fuentes de obsidiana durante al menos los últimos 11,000 años. Yellowstone contiene muchas fuentes naturales de obsidiana</w:t>
      </w:r>
      <w:r>
        <w:rPr>
          <w:rFonts w:ascii="Arial" w:hAnsi="Arial" w:cs="Arial"/>
          <w:sz w:val="24"/>
          <w:szCs w:val="24"/>
          <w:lang w:val="es-ES"/>
        </w:rPr>
        <w:t xml:space="preserve"> </w:t>
      </w:r>
      <w:r w:rsidRPr="00692B17">
        <w:rPr>
          <w:rFonts w:ascii="Arial" w:hAnsi="Arial" w:cs="Arial"/>
          <w:sz w:val="24"/>
          <w:szCs w:val="24"/>
          <w:lang w:val="es-ES"/>
        </w:rPr>
        <w:t xml:space="preserve">dispersas por todo el paisaje. Al trazar un mapa de las fuentes de obsidiana y </w:t>
      </w:r>
      <w:r>
        <w:rPr>
          <w:rFonts w:ascii="Arial" w:hAnsi="Arial" w:cs="Arial"/>
          <w:sz w:val="24"/>
          <w:szCs w:val="24"/>
          <w:lang w:val="es-ES"/>
        </w:rPr>
        <w:t xml:space="preserve">de los lugares donde se encuentran </w:t>
      </w:r>
      <w:r w:rsidRPr="00692B17">
        <w:rPr>
          <w:rFonts w:ascii="Arial" w:hAnsi="Arial" w:cs="Arial"/>
          <w:sz w:val="24"/>
          <w:szCs w:val="24"/>
          <w:lang w:val="es-ES"/>
        </w:rPr>
        <w:t xml:space="preserve">las herramientas creadas a partir de material específico en sitios arqueológicos a lo largo del paisaje, los arqueólogos pueden plantear la hipótesis de cómo los individuos obtuvieron el material que necesitaban. Sus hallazgos demostraron que las personas en el pasado a menudo caminaban por millas a través de la tierra o a lo largo de los diversos ríos para obtener la piedra </w:t>
      </w:r>
      <w:r>
        <w:rPr>
          <w:rFonts w:ascii="Arial" w:hAnsi="Arial" w:cs="Arial"/>
          <w:sz w:val="24"/>
          <w:szCs w:val="24"/>
          <w:lang w:val="es-ES"/>
        </w:rPr>
        <w:t>necesaria</w:t>
      </w:r>
      <w:r w:rsidRPr="00692B17">
        <w:rPr>
          <w:rFonts w:ascii="Arial" w:hAnsi="Arial" w:cs="Arial"/>
          <w:sz w:val="24"/>
          <w:szCs w:val="24"/>
          <w:lang w:val="es-ES"/>
        </w:rPr>
        <w:t>. La recolección de obsidiana también puede haber ocurrido mientras las personas viajaban a través del área en expediciones de caza u ocupaban un asentamiento estacional cercano.</w:t>
      </w:r>
    </w:p>
    <w:p w:rsidR="00F6338F" w:rsidRPr="009B1A1E" w:rsidRDefault="00F6338F" w:rsidP="00F6338F">
      <w:pPr>
        <w:jc w:val="center"/>
        <w:rPr>
          <w:rFonts w:ascii="Arial" w:hAnsi="Arial" w:cs="Arial"/>
          <w:sz w:val="24"/>
          <w:szCs w:val="24"/>
          <w:lang w:val="es-ES"/>
        </w:rPr>
      </w:pPr>
      <w:r w:rsidRPr="009B1A1E">
        <w:rPr>
          <w:rFonts w:ascii="Arial" w:hAnsi="Arial" w:cs="Arial"/>
          <w:noProof/>
          <w:sz w:val="24"/>
          <w:szCs w:val="24"/>
          <w:lang w:val="es-ES"/>
        </w:rPr>
        <w:drawing>
          <wp:inline distT="0" distB="0" distL="0" distR="0" wp14:anchorId="78AFB7BF" wp14:editId="082924EF">
            <wp:extent cx="4935723" cy="2057400"/>
            <wp:effectExtent l="0" t="0" r="0" b="0"/>
            <wp:docPr id="1" name="Picture 1" descr="Obsidian Cliff, Yellowstone National Park. " title="Obsidian Cliff,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e trees on top of a dark cliff at the edge of a mead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732" cy="2061155"/>
                    </a:xfrm>
                    <a:prstGeom prst="rect">
                      <a:avLst/>
                    </a:prstGeom>
                    <a:noFill/>
                    <a:ln>
                      <a:noFill/>
                    </a:ln>
                  </pic:spPr>
                </pic:pic>
              </a:graphicData>
            </a:graphic>
          </wp:inline>
        </w:drawing>
      </w:r>
    </w:p>
    <w:p w:rsidR="00F6338F" w:rsidRPr="009B1A1E" w:rsidRDefault="00F6338F" w:rsidP="00F6338F">
      <w:pPr>
        <w:rPr>
          <w:rFonts w:ascii="Arial" w:hAnsi="Arial" w:cs="Arial"/>
          <w:noProof/>
          <w:sz w:val="24"/>
          <w:szCs w:val="24"/>
          <w:lang w:val="es-ES"/>
        </w:rPr>
      </w:pPr>
      <w:r w:rsidRPr="009B1A1E">
        <w:rPr>
          <w:rFonts w:ascii="Arial" w:hAnsi="Arial" w:cs="Arial"/>
          <w:noProof/>
          <w:sz w:val="24"/>
          <w:szCs w:val="24"/>
          <w:lang w:val="es-ES"/>
        </w:rPr>
        <mc:AlternateContent>
          <mc:Choice Requires="wps">
            <w:drawing>
              <wp:inline distT="0" distB="0" distL="0" distR="0" wp14:anchorId="2D7A92C2" wp14:editId="525CDD37">
                <wp:extent cx="6153150" cy="200025"/>
                <wp:effectExtent l="0" t="0" r="0" b="9525"/>
                <wp:docPr id="16" name="Text Box 16"/>
                <wp:cNvGraphicFramePr/>
                <a:graphic xmlns:a="http://schemas.openxmlformats.org/drawingml/2006/main">
                  <a:graphicData uri="http://schemas.microsoft.com/office/word/2010/wordprocessingShape">
                    <wps:wsp>
                      <wps:cNvSpPr txBox="1"/>
                      <wps:spPr>
                        <a:xfrm>
                          <a:off x="0" y="0"/>
                          <a:ext cx="6153150" cy="200025"/>
                        </a:xfrm>
                        <a:prstGeom prst="rect">
                          <a:avLst/>
                        </a:prstGeom>
                        <a:solidFill>
                          <a:prstClr val="white"/>
                        </a:solidFill>
                        <a:ln>
                          <a:noFill/>
                        </a:ln>
                      </wps:spPr>
                      <wps:txbx>
                        <w:txbxContent>
                          <w:p w:rsidR="00F6338F" w:rsidRPr="00D0421C" w:rsidRDefault="00692B17" w:rsidP="00F6338F">
                            <w:pPr>
                              <w:pStyle w:val="Descripcin"/>
                              <w:jc w:val="center"/>
                              <w:rPr>
                                <w:noProof/>
                              </w:rPr>
                            </w:pPr>
                            <w:proofErr w:type="spellStart"/>
                            <w:r>
                              <w:t>Acantilado</w:t>
                            </w:r>
                            <w:proofErr w:type="spellEnd"/>
                            <w:r>
                              <w:t xml:space="preserve"> de </w:t>
                            </w:r>
                            <w:proofErr w:type="spellStart"/>
                            <w:r>
                              <w:t>obsidiana</w:t>
                            </w:r>
                            <w:proofErr w:type="spellEnd"/>
                            <w:r w:rsidR="00F6338F">
                              <w:t xml:space="preserve">, Yellowstone National Park.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7A92C2" id="Text Box 16" o:spid="_x0000_s1030" type="#_x0000_t202" style="width:484.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" stroked="f">
                <v:textbox inset="0,0,0,0">
                  <w:txbxContent>
                    <w:p w:rsidR="00F6338F" w:rsidRPr="00D0421C" w:rsidRDefault="00692B17" w:rsidP="00F6338F">
                      <w:pPr>
                        <w:pStyle w:val="Descripcin"/>
                        <w:jc w:val="center"/>
                        <w:rPr>
                          <w:noProof/>
                        </w:rPr>
                      </w:pPr>
                      <w:proofErr w:type="spellStart"/>
                      <w:r>
                        <w:t>Acantilado</w:t>
                      </w:r>
                      <w:proofErr w:type="spellEnd"/>
                      <w:r>
                        <w:t xml:space="preserve"> de </w:t>
                      </w:r>
                      <w:proofErr w:type="spellStart"/>
                      <w:r>
                        <w:t>obsidiana</w:t>
                      </w:r>
                      <w:proofErr w:type="spellEnd"/>
                      <w:r w:rsidR="00F6338F">
                        <w:t xml:space="preserve">, Yellowstone National Park. National Park Service. </w:t>
                      </w:r>
                    </w:p>
                  </w:txbxContent>
                </v:textbox>
                <w10:anchorlock/>
              </v:shape>
            </w:pict>
          </mc:Fallback>
        </mc:AlternateContent>
      </w:r>
    </w:p>
    <w:p w:rsidR="00692B17" w:rsidRPr="009B1A1E" w:rsidRDefault="00692B17" w:rsidP="00F6338F">
      <w:pPr>
        <w:rPr>
          <w:rFonts w:ascii="Arial" w:hAnsi="Arial" w:cs="Arial"/>
          <w:sz w:val="24"/>
          <w:szCs w:val="24"/>
          <w:lang w:val="es-ES"/>
        </w:rPr>
      </w:pPr>
      <w:r w:rsidRPr="00692B17">
        <w:rPr>
          <w:rFonts w:ascii="Arial" w:hAnsi="Arial" w:cs="Arial"/>
          <w:sz w:val="24"/>
          <w:szCs w:val="24"/>
          <w:lang w:val="es-ES"/>
        </w:rPr>
        <w:t xml:space="preserve">Los arqueólogos descubrieron que los pueblos del pasado en el área de Yellowstone solían </w:t>
      </w:r>
      <w:r w:rsidR="00CD160D">
        <w:rPr>
          <w:rFonts w:ascii="Arial" w:hAnsi="Arial" w:cs="Arial"/>
          <w:sz w:val="24"/>
          <w:szCs w:val="24"/>
          <w:lang w:val="es-ES"/>
        </w:rPr>
        <w:t>utilizar</w:t>
      </w:r>
      <w:r w:rsidRPr="00692B17">
        <w:rPr>
          <w:rFonts w:ascii="Arial" w:hAnsi="Arial" w:cs="Arial"/>
          <w:sz w:val="24"/>
          <w:szCs w:val="24"/>
          <w:lang w:val="es-ES"/>
        </w:rPr>
        <w:t xml:space="preserve"> el material del </w:t>
      </w:r>
      <w:proofErr w:type="spellStart"/>
      <w:r w:rsidR="00CD160D" w:rsidRPr="00692B17">
        <w:rPr>
          <w:rFonts w:ascii="Arial" w:hAnsi="Arial" w:cs="Arial"/>
          <w:sz w:val="24"/>
          <w:szCs w:val="24"/>
          <w:lang w:val="es-ES"/>
        </w:rPr>
        <w:t>Obsidian</w:t>
      </w:r>
      <w:proofErr w:type="spellEnd"/>
      <w:r w:rsidR="00CD160D" w:rsidRPr="00692B17">
        <w:rPr>
          <w:rFonts w:ascii="Arial" w:hAnsi="Arial" w:cs="Arial"/>
          <w:sz w:val="24"/>
          <w:szCs w:val="24"/>
          <w:lang w:val="es-ES"/>
        </w:rPr>
        <w:t xml:space="preserve"> Cliff </w:t>
      </w:r>
      <w:r w:rsidR="00CD160D">
        <w:rPr>
          <w:rFonts w:ascii="Arial" w:hAnsi="Arial" w:cs="Arial"/>
          <w:sz w:val="24"/>
          <w:szCs w:val="24"/>
          <w:lang w:val="es-ES"/>
        </w:rPr>
        <w:t>(A</w:t>
      </w:r>
      <w:r w:rsidRPr="00692B17">
        <w:rPr>
          <w:rFonts w:ascii="Arial" w:hAnsi="Arial" w:cs="Arial"/>
          <w:sz w:val="24"/>
          <w:szCs w:val="24"/>
          <w:lang w:val="es-ES"/>
        </w:rPr>
        <w:t>cantilado de obsidiana</w:t>
      </w:r>
      <w:r w:rsidR="00CD160D">
        <w:rPr>
          <w:rFonts w:ascii="Arial" w:hAnsi="Arial" w:cs="Arial"/>
          <w:sz w:val="24"/>
          <w:szCs w:val="24"/>
          <w:lang w:val="es-ES"/>
        </w:rPr>
        <w:t>)</w:t>
      </w:r>
      <w:r w:rsidRPr="00692B17">
        <w:rPr>
          <w:rFonts w:ascii="Arial" w:hAnsi="Arial" w:cs="Arial"/>
          <w:sz w:val="24"/>
          <w:szCs w:val="24"/>
          <w:lang w:val="es-ES"/>
        </w:rPr>
        <w:t>. Debido a su importancia cultural y científica</w:t>
      </w:r>
      <w:r w:rsidR="00CD160D">
        <w:rPr>
          <w:rFonts w:ascii="Arial" w:hAnsi="Arial" w:cs="Arial"/>
          <w:sz w:val="24"/>
          <w:szCs w:val="24"/>
          <w:lang w:val="es-ES"/>
        </w:rPr>
        <w:t xml:space="preserve"> el</w:t>
      </w:r>
      <w:r w:rsidRPr="00692B17">
        <w:rPr>
          <w:rFonts w:ascii="Arial" w:hAnsi="Arial" w:cs="Arial"/>
          <w:sz w:val="24"/>
          <w:szCs w:val="24"/>
          <w:lang w:val="es-ES"/>
        </w:rPr>
        <w:t xml:space="preserve"> </w:t>
      </w:r>
      <w:proofErr w:type="spellStart"/>
      <w:r w:rsidRPr="00692B17">
        <w:rPr>
          <w:rFonts w:ascii="Arial" w:hAnsi="Arial" w:cs="Arial"/>
          <w:sz w:val="24"/>
          <w:szCs w:val="24"/>
          <w:lang w:val="es-ES"/>
        </w:rPr>
        <w:t>Obsidian</w:t>
      </w:r>
      <w:proofErr w:type="spellEnd"/>
      <w:r w:rsidRPr="00692B17">
        <w:rPr>
          <w:rFonts w:ascii="Arial" w:hAnsi="Arial" w:cs="Arial"/>
          <w:sz w:val="24"/>
          <w:szCs w:val="24"/>
          <w:lang w:val="es-ES"/>
        </w:rPr>
        <w:t xml:space="preserve"> Cliff se designó como Monumento Histórico Nacional en 1996. Para proteger y preservar el sitio la </w:t>
      </w:r>
      <w:r w:rsidR="00CD160D">
        <w:rPr>
          <w:rFonts w:ascii="Arial" w:hAnsi="Arial" w:cs="Arial"/>
          <w:sz w:val="24"/>
          <w:szCs w:val="24"/>
          <w:lang w:val="es-ES"/>
        </w:rPr>
        <w:t xml:space="preserve">recolección de </w:t>
      </w:r>
      <w:r w:rsidRPr="00692B17">
        <w:rPr>
          <w:rFonts w:ascii="Arial" w:hAnsi="Arial" w:cs="Arial"/>
          <w:sz w:val="24"/>
          <w:szCs w:val="24"/>
          <w:lang w:val="es-ES"/>
        </w:rPr>
        <w:t>obsidiana no se re</w:t>
      </w:r>
      <w:r w:rsidR="00CD160D">
        <w:rPr>
          <w:rFonts w:ascii="Arial" w:hAnsi="Arial" w:cs="Arial"/>
          <w:sz w:val="24"/>
          <w:szCs w:val="24"/>
          <w:lang w:val="es-ES"/>
        </w:rPr>
        <w:t xml:space="preserve">aliza </w:t>
      </w:r>
      <w:r w:rsidRPr="00692B17">
        <w:rPr>
          <w:rFonts w:ascii="Arial" w:hAnsi="Arial" w:cs="Arial"/>
          <w:sz w:val="24"/>
          <w:szCs w:val="24"/>
          <w:lang w:val="es-ES"/>
        </w:rPr>
        <w:t xml:space="preserve">y mientras los visitantes pueden caminar a lo largo de la base del acantilado no se les permite subir. </w:t>
      </w:r>
    </w:p>
    <w:p w:rsidR="00CD160D" w:rsidRPr="009B1A1E" w:rsidRDefault="00CD160D" w:rsidP="00F6338F">
      <w:pPr>
        <w:rPr>
          <w:rFonts w:ascii="Arial" w:hAnsi="Arial" w:cs="Arial"/>
          <w:sz w:val="24"/>
          <w:szCs w:val="24"/>
          <w:lang w:val="es-ES"/>
        </w:rPr>
      </w:pPr>
      <w:r w:rsidRPr="00CD160D">
        <w:rPr>
          <w:rFonts w:ascii="Arial" w:hAnsi="Arial" w:cs="Arial"/>
          <w:sz w:val="24"/>
          <w:szCs w:val="24"/>
          <w:lang w:val="es-ES"/>
        </w:rPr>
        <w:lastRenderedPageBreak/>
        <w:t>Al usar estos mapas de fuentes</w:t>
      </w:r>
      <w:r>
        <w:rPr>
          <w:rFonts w:ascii="Arial" w:hAnsi="Arial" w:cs="Arial"/>
          <w:sz w:val="24"/>
          <w:szCs w:val="24"/>
          <w:lang w:val="es-ES"/>
        </w:rPr>
        <w:t xml:space="preserve"> materiales</w:t>
      </w:r>
      <w:r w:rsidRPr="00CD160D">
        <w:rPr>
          <w:rFonts w:ascii="Arial" w:hAnsi="Arial" w:cs="Arial"/>
          <w:sz w:val="24"/>
          <w:szCs w:val="24"/>
          <w:lang w:val="es-ES"/>
        </w:rPr>
        <w:t xml:space="preserve"> y </w:t>
      </w:r>
      <w:r>
        <w:rPr>
          <w:rFonts w:ascii="Arial" w:hAnsi="Arial" w:cs="Arial"/>
          <w:sz w:val="24"/>
          <w:szCs w:val="24"/>
          <w:lang w:val="es-ES"/>
        </w:rPr>
        <w:t xml:space="preserve">de </w:t>
      </w:r>
      <w:r w:rsidRPr="00CD160D">
        <w:rPr>
          <w:rFonts w:ascii="Arial" w:hAnsi="Arial" w:cs="Arial"/>
          <w:sz w:val="24"/>
          <w:szCs w:val="24"/>
          <w:lang w:val="es-ES"/>
        </w:rPr>
        <w:t>dónde se encontraron las herramientas, los arqueólogos pueden comenzar a recrear antiguas rutas comerciales. Por ejemplo, las herramientas hechas con material de</w:t>
      </w:r>
      <w:r>
        <w:rPr>
          <w:rFonts w:ascii="Arial" w:hAnsi="Arial" w:cs="Arial"/>
          <w:sz w:val="24"/>
          <w:szCs w:val="24"/>
          <w:lang w:val="es-ES"/>
        </w:rPr>
        <w:t>l</w:t>
      </w:r>
      <w:r w:rsidRPr="00CD160D">
        <w:rPr>
          <w:rFonts w:ascii="Arial" w:hAnsi="Arial" w:cs="Arial"/>
          <w:sz w:val="24"/>
          <w:szCs w:val="24"/>
          <w:lang w:val="es-ES"/>
        </w:rPr>
        <w:t xml:space="preserve"> </w:t>
      </w:r>
      <w:proofErr w:type="spellStart"/>
      <w:r>
        <w:rPr>
          <w:rFonts w:ascii="Arial" w:hAnsi="Arial" w:cs="Arial"/>
          <w:sz w:val="24"/>
          <w:szCs w:val="24"/>
          <w:lang w:val="es-ES"/>
        </w:rPr>
        <w:t>Obsidian</w:t>
      </w:r>
      <w:proofErr w:type="spellEnd"/>
      <w:r>
        <w:rPr>
          <w:rFonts w:ascii="Arial" w:hAnsi="Arial" w:cs="Arial"/>
          <w:sz w:val="24"/>
          <w:szCs w:val="24"/>
          <w:lang w:val="es-ES"/>
        </w:rPr>
        <w:t xml:space="preserve"> Cliff </w:t>
      </w:r>
      <w:r w:rsidRPr="00CD160D">
        <w:rPr>
          <w:rFonts w:ascii="Arial" w:hAnsi="Arial" w:cs="Arial"/>
          <w:sz w:val="24"/>
          <w:szCs w:val="24"/>
          <w:lang w:val="es-ES"/>
        </w:rPr>
        <w:t>se excavaron en sitios arqueológicos tan lejanos como Texas y Alberta, una provincia canadiense. Para cruzar esas distancias es posible que las herramientas se pasaran entre muchos comerciantes "intermediarios". Por lo tanto, los datos de XRF pueden ayudar a comprender no solo cómo interactuaron las personas del pasado con su entorno, sino también entre sí.</w:t>
      </w:r>
    </w:p>
    <w:p w:rsidR="00F6338F" w:rsidRPr="009B1A1E" w:rsidRDefault="00F6338F" w:rsidP="00F6338F">
      <w:pPr>
        <w:jc w:val="center"/>
        <w:rPr>
          <w:rFonts w:ascii="Arial" w:hAnsi="Arial" w:cs="Arial"/>
          <w:b/>
          <w:sz w:val="24"/>
          <w:szCs w:val="24"/>
          <w:lang w:val="es-ES"/>
        </w:rPr>
      </w:pPr>
      <w:r w:rsidRPr="009B1A1E">
        <w:rPr>
          <w:rFonts w:ascii="Arial" w:hAnsi="Arial" w:cs="Arial"/>
          <w:noProof/>
          <w:sz w:val="24"/>
          <w:szCs w:val="24"/>
          <w:lang w:val="es-ES"/>
        </w:rPr>
        <w:drawing>
          <wp:inline distT="0" distB="0" distL="0" distR="0" wp14:anchorId="12535F42" wp14:editId="237A2937">
            <wp:extent cx="3228975" cy="4007593"/>
            <wp:effectExtent l="0" t="0" r="0" b="0"/>
            <wp:docPr id="12" name="Picture 12" descr="Map of Yellowstone obsidian sources. Rivers are shown with dotted lines. Yellowstone National Park area is outlined in bold. " title="Map of Yellowstone obsidian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gardiner\AppData\Local\Microsoft\Windows\INetCache\Content.Word\yell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379" cy="4014300"/>
                    </a:xfrm>
                    <a:prstGeom prst="rect">
                      <a:avLst/>
                    </a:prstGeom>
                    <a:noFill/>
                    <a:ln>
                      <a:noFill/>
                    </a:ln>
                  </pic:spPr>
                </pic:pic>
              </a:graphicData>
            </a:graphic>
          </wp:inline>
        </w:drawing>
      </w:r>
      <w:r w:rsidRPr="009B1A1E">
        <w:rPr>
          <w:rFonts w:ascii="Arial" w:hAnsi="Arial" w:cs="Arial"/>
          <w:noProof/>
          <w:sz w:val="24"/>
          <w:szCs w:val="24"/>
          <w:lang w:val="es-ES"/>
        </w:rPr>
        <mc:AlternateContent>
          <mc:Choice Requires="wps">
            <w:drawing>
              <wp:inline distT="0" distB="0" distL="0" distR="0" wp14:anchorId="62F38EAB" wp14:editId="34B5198D">
                <wp:extent cx="3181350" cy="809625"/>
                <wp:effectExtent l="0" t="0" r="0" b="9525"/>
                <wp:docPr id="28" name="Text Box 28"/>
                <wp:cNvGraphicFramePr/>
                <a:graphic xmlns:a="http://schemas.openxmlformats.org/drawingml/2006/main">
                  <a:graphicData uri="http://schemas.microsoft.com/office/word/2010/wordprocessingShape">
                    <wps:wsp>
                      <wps:cNvSpPr txBox="1"/>
                      <wps:spPr>
                        <a:xfrm>
                          <a:off x="0" y="0"/>
                          <a:ext cx="3181350" cy="809625"/>
                        </a:xfrm>
                        <a:prstGeom prst="rect">
                          <a:avLst/>
                        </a:prstGeom>
                        <a:solidFill>
                          <a:prstClr val="white"/>
                        </a:solidFill>
                        <a:ln>
                          <a:noFill/>
                        </a:ln>
                      </wps:spPr>
                      <wps:txbx>
                        <w:txbxContent>
                          <w:p w:rsidR="00F6338F" w:rsidRPr="009A369B" w:rsidRDefault="00F6338F" w:rsidP="00F6338F">
                            <w:pPr>
                              <w:pStyle w:val="Descripcin"/>
                              <w:jc w:val="center"/>
                            </w:pPr>
                            <w:proofErr w:type="spellStart"/>
                            <w:r>
                              <w:t>M</w:t>
                            </w:r>
                            <w:r w:rsidRPr="00FC2EE8">
                              <w:t>ap</w:t>
                            </w:r>
                            <w:r w:rsidR="005D5046">
                              <w:t>a</w:t>
                            </w:r>
                            <w:proofErr w:type="spellEnd"/>
                            <w:r w:rsidRPr="00FC2EE8">
                              <w:t xml:space="preserve"> </w:t>
                            </w:r>
                            <w:r w:rsidR="005D5046">
                              <w:t xml:space="preserve">de </w:t>
                            </w:r>
                            <w:proofErr w:type="spellStart"/>
                            <w:r w:rsidR="005D5046">
                              <w:t>fuentes</w:t>
                            </w:r>
                            <w:proofErr w:type="spellEnd"/>
                            <w:r w:rsidR="005D5046">
                              <w:t xml:space="preserve"> de </w:t>
                            </w:r>
                            <w:proofErr w:type="spellStart"/>
                            <w:r w:rsidR="005D5046">
                              <w:t>obsidiana</w:t>
                            </w:r>
                            <w:proofErr w:type="spellEnd"/>
                            <w:r w:rsidR="005D5046">
                              <w:t xml:space="preserve"> </w:t>
                            </w:r>
                            <w:proofErr w:type="spellStart"/>
                            <w:r w:rsidR="005D5046">
                              <w:t>en</w:t>
                            </w:r>
                            <w:proofErr w:type="spellEnd"/>
                            <w:r w:rsidRPr="00FC2EE8">
                              <w:t xml:space="preserve"> Yellowstone</w:t>
                            </w:r>
                            <w:r>
                              <w:t xml:space="preserve">. </w:t>
                            </w:r>
                            <w:proofErr w:type="spellStart"/>
                            <w:r w:rsidR="005D5046">
                              <w:t>Adaptado</w:t>
                            </w:r>
                            <w:proofErr w:type="spellEnd"/>
                            <w:r w:rsidR="005D5046">
                              <w:t xml:space="preserve"> de</w:t>
                            </w:r>
                            <w:r w:rsidRPr="009A369B">
                              <w:t xml:space="preserve"> Yellowstone Archaeology: Northern Yellowstone. Douglas H. Macdonald and Elaine S. Hale, editors. University of Montana Department of Anthropology</w:t>
                            </w:r>
                            <w:r>
                              <w:t xml:space="preserve"> contributions to Anthropology 13(2), 2013.</w:t>
                            </w:r>
                          </w:p>
                          <w:p w:rsidR="00F6338F" w:rsidRPr="00ED297C" w:rsidRDefault="00F6338F" w:rsidP="00F6338F">
                            <w:pPr>
                              <w:pStyle w:val="Descripci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2F38EAB" id="Text Box 28" o:spid="_x0000_s1031" type="#_x0000_t202" style="width:250.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" stroked="f">
                <v:textbox inset="0,0,0,0">
                  <w:txbxContent>
                    <w:p w:rsidR="00F6338F" w:rsidRPr="009A369B" w:rsidRDefault="00F6338F" w:rsidP="00F6338F">
                      <w:pPr>
                        <w:pStyle w:val="Descripcin"/>
                        <w:jc w:val="center"/>
                      </w:pPr>
                      <w:proofErr w:type="spellStart"/>
                      <w:r>
                        <w:t>M</w:t>
                      </w:r>
                      <w:r w:rsidRPr="00FC2EE8">
                        <w:t>ap</w:t>
                      </w:r>
                      <w:r w:rsidR="005D5046">
                        <w:t>a</w:t>
                      </w:r>
                      <w:proofErr w:type="spellEnd"/>
                      <w:r w:rsidRPr="00FC2EE8">
                        <w:t xml:space="preserve"> </w:t>
                      </w:r>
                      <w:r w:rsidR="005D5046">
                        <w:t xml:space="preserve">de </w:t>
                      </w:r>
                      <w:proofErr w:type="spellStart"/>
                      <w:r w:rsidR="005D5046">
                        <w:t>fuentes</w:t>
                      </w:r>
                      <w:proofErr w:type="spellEnd"/>
                      <w:r w:rsidR="005D5046">
                        <w:t xml:space="preserve"> de </w:t>
                      </w:r>
                      <w:proofErr w:type="spellStart"/>
                      <w:r w:rsidR="005D5046">
                        <w:t>obsidiana</w:t>
                      </w:r>
                      <w:proofErr w:type="spellEnd"/>
                      <w:r w:rsidR="005D5046">
                        <w:t xml:space="preserve"> </w:t>
                      </w:r>
                      <w:proofErr w:type="spellStart"/>
                      <w:r w:rsidR="005D5046">
                        <w:t>en</w:t>
                      </w:r>
                      <w:proofErr w:type="spellEnd"/>
                      <w:r w:rsidRPr="00FC2EE8">
                        <w:t xml:space="preserve"> Yellowstone</w:t>
                      </w:r>
                      <w:r>
                        <w:t xml:space="preserve">. </w:t>
                      </w:r>
                      <w:proofErr w:type="spellStart"/>
                      <w:r w:rsidR="005D5046">
                        <w:t>Adaptado</w:t>
                      </w:r>
                      <w:proofErr w:type="spellEnd"/>
                      <w:r w:rsidR="005D5046">
                        <w:t xml:space="preserve"> de</w:t>
                      </w:r>
                      <w:r w:rsidRPr="009A369B">
                        <w:t xml:space="preserve"> Yellowstone Archaeology: Northern Yellowstone. Douglas H. Macdonald and Elaine S. Hale, editors. University of Montana Department of Anthropology</w:t>
                      </w:r>
                      <w:r>
                        <w:t xml:space="preserve"> contributions to Anthropology 13(2), 2013.</w:t>
                      </w:r>
                    </w:p>
                    <w:p w:rsidR="00F6338F" w:rsidRPr="00ED297C" w:rsidRDefault="00F6338F" w:rsidP="00F6338F">
                      <w:pPr>
                        <w:pStyle w:val="Descripcin"/>
                        <w:jc w:val="center"/>
                        <w:rPr>
                          <w:noProof/>
                        </w:rPr>
                      </w:pPr>
                    </w:p>
                  </w:txbxContent>
                </v:textbox>
                <w10:anchorlock/>
              </v:shape>
            </w:pict>
          </mc:Fallback>
        </mc:AlternateContent>
      </w:r>
      <w:r w:rsidRPr="009B1A1E">
        <w:rPr>
          <w:rFonts w:ascii="Arial" w:hAnsi="Arial" w:cs="Arial"/>
          <w:b/>
          <w:sz w:val="24"/>
          <w:szCs w:val="24"/>
          <w:lang w:val="es-ES"/>
        </w:rPr>
        <w:t xml:space="preserve"> </w:t>
      </w:r>
    </w:p>
    <w:p w:rsidR="00000883" w:rsidRPr="009B1A1E" w:rsidRDefault="009D4C61">
      <w:pPr>
        <w:rPr>
          <w:lang w:val="es-ES"/>
        </w:rPr>
      </w:pPr>
    </w:p>
    <w:sectPr w:rsidR="00000883" w:rsidRPr="009B1A1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C61" w:rsidRDefault="009D4C61" w:rsidP="00F6338F">
      <w:pPr>
        <w:spacing w:after="0" w:line="240" w:lineRule="auto"/>
      </w:pPr>
      <w:r>
        <w:separator/>
      </w:r>
    </w:p>
  </w:endnote>
  <w:endnote w:type="continuationSeparator" w:id="0">
    <w:p w:rsidR="009D4C61" w:rsidRDefault="009D4C61" w:rsidP="00F6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44780"/>
      <w:docPartObj>
        <w:docPartGallery w:val="Page Numbers (Bottom of Page)"/>
        <w:docPartUnique/>
      </w:docPartObj>
    </w:sdtPr>
    <w:sdtEndPr>
      <w:rPr>
        <w:noProof/>
      </w:rPr>
    </w:sdtEndPr>
    <w:sdtContent>
      <w:p w:rsidR="001E674D" w:rsidRDefault="001E674D">
        <w:pPr>
          <w:pStyle w:val="Piedepgina"/>
          <w:jc w:val="center"/>
        </w:pPr>
        <w:r>
          <w:fldChar w:fldCharType="begin"/>
        </w:r>
        <w:r>
          <w:instrText xml:space="preserve"> PAGE   \* MERGEFORMAT </w:instrText>
        </w:r>
        <w:r>
          <w:fldChar w:fldCharType="separate"/>
        </w:r>
        <w:r w:rsidR="00272964">
          <w:rPr>
            <w:noProof/>
          </w:rPr>
          <w:t>6</w:t>
        </w:r>
        <w:r>
          <w:rPr>
            <w:noProof/>
          </w:rPr>
          <w:fldChar w:fldCharType="end"/>
        </w:r>
      </w:p>
    </w:sdtContent>
  </w:sdt>
  <w:p w:rsidR="001E674D" w:rsidRDefault="001E67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C61" w:rsidRDefault="009D4C61" w:rsidP="00F6338F">
      <w:pPr>
        <w:spacing w:after="0" w:line="240" w:lineRule="auto"/>
      </w:pPr>
      <w:r>
        <w:separator/>
      </w:r>
    </w:p>
  </w:footnote>
  <w:footnote w:type="continuationSeparator" w:id="0">
    <w:p w:rsidR="009D4C61" w:rsidRDefault="009D4C61" w:rsidP="00F633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8F"/>
    <w:rsid w:val="001E674D"/>
    <w:rsid w:val="002173BF"/>
    <w:rsid w:val="00272964"/>
    <w:rsid w:val="002A5B66"/>
    <w:rsid w:val="00321EE1"/>
    <w:rsid w:val="00325157"/>
    <w:rsid w:val="003F786D"/>
    <w:rsid w:val="0059177E"/>
    <w:rsid w:val="005D5046"/>
    <w:rsid w:val="00692B17"/>
    <w:rsid w:val="009B1A1E"/>
    <w:rsid w:val="009D4C61"/>
    <w:rsid w:val="00AE3932"/>
    <w:rsid w:val="00BA6206"/>
    <w:rsid w:val="00BB1A92"/>
    <w:rsid w:val="00CD160D"/>
    <w:rsid w:val="00D91D1C"/>
    <w:rsid w:val="00F63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53289"/>
  <w15:chartTrackingRefBased/>
  <w15:docId w15:val="{9534D2EE-F7B1-4AB5-9F4D-093D9B7D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38F"/>
  </w:style>
  <w:style w:type="paragraph" w:styleId="Ttulo1">
    <w:name w:val="heading 1"/>
    <w:basedOn w:val="Normal"/>
    <w:next w:val="Normal"/>
    <w:link w:val="Ttulo1Car"/>
    <w:uiPriority w:val="9"/>
    <w:qFormat/>
    <w:rsid w:val="00F6338F"/>
    <w:pPr>
      <w:keepNext/>
      <w:keepLines/>
      <w:spacing w:before="240" w:after="240"/>
      <w:outlineLvl w:val="0"/>
    </w:pPr>
    <w:rPr>
      <w:rFonts w:ascii="Arial" w:eastAsiaTheme="majorEastAsia" w:hAnsi="Arial" w:cstheme="majorBidi"/>
      <w:b/>
      <w:sz w:val="28"/>
      <w:szCs w:val="32"/>
    </w:rPr>
  </w:style>
  <w:style w:type="paragraph" w:styleId="Ttulo3">
    <w:name w:val="heading 3"/>
    <w:aliases w:val="Subheadings"/>
    <w:basedOn w:val="Normal"/>
    <w:next w:val="Normal"/>
    <w:link w:val="Ttulo3Car"/>
    <w:autoRedefine/>
    <w:uiPriority w:val="9"/>
    <w:unhideWhenUsed/>
    <w:qFormat/>
    <w:rsid w:val="003F786D"/>
    <w:pPr>
      <w:keepNext/>
      <w:keepLines/>
      <w:spacing w:before="40" w:after="0"/>
      <w:outlineLvl w:val="2"/>
    </w:pPr>
    <w:rPr>
      <w:rFonts w:asciiTheme="majorHAnsi" w:eastAsiaTheme="majorEastAsia" w:hAnsiTheme="majorHAnsi" w:cstheme="majorBidi"/>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Subheadings Car"/>
    <w:basedOn w:val="Fuentedeprrafopredeter"/>
    <w:link w:val="Ttulo3"/>
    <w:uiPriority w:val="9"/>
    <w:rsid w:val="003F786D"/>
    <w:rPr>
      <w:rFonts w:asciiTheme="majorHAnsi" w:eastAsiaTheme="majorEastAsia" w:hAnsiTheme="majorHAnsi" w:cstheme="majorBidi"/>
      <w:i/>
      <w:sz w:val="24"/>
      <w:szCs w:val="24"/>
    </w:rPr>
  </w:style>
  <w:style w:type="character" w:customStyle="1" w:styleId="Ttulo1Car">
    <w:name w:val="Título 1 Car"/>
    <w:basedOn w:val="Fuentedeprrafopredeter"/>
    <w:link w:val="Ttulo1"/>
    <w:uiPriority w:val="9"/>
    <w:rsid w:val="00F6338F"/>
    <w:rPr>
      <w:rFonts w:ascii="Arial" w:eastAsiaTheme="majorEastAsia" w:hAnsi="Arial" w:cstheme="majorBidi"/>
      <w:b/>
      <w:sz w:val="28"/>
      <w:szCs w:val="32"/>
    </w:rPr>
  </w:style>
  <w:style w:type="paragraph" w:styleId="Descripcin">
    <w:name w:val="caption"/>
    <w:basedOn w:val="Normal"/>
    <w:next w:val="Normal"/>
    <w:uiPriority w:val="35"/>
    <w:unhideWhenUsed/>
    <w:qFormat/>
    <w:rsid w:val="00F6338F"/>
    <w:pPr>
      <w:spacing w:after="200" w:line="240" w:lineRule="auto"/>
    </w:pPr>
    <w:rPr>
      <w:rFonts w:ascii="Arial" w:hAnsi="Arial"/>
      <w:i/>
      <w:iCs/>
      <w:sz w:val="20"/>
      <w:szCs w:val="18"/>
    </w:rPr>
  </w:style>
  <w:style w:type="paragraph" w:styleId="Textonotapie">
    <w:name w:val="footnote text"/>
    <w:basedOn w:val="Normal"/>
    <w:link w:val="TextonotapieCar"/>
    <w:uiPriority w:val="99"/>
    <w:semiHidden/>
    <w:unhideWhenUsed/>
    <w:rsid w:val="00F633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338F"/>
    <w:rPr>
      <w:sz w:val="20"/>
      <w:szCs w:val="20"/>
    </w:rPr>
  </w:style>
  <w:style w:type="character" w:styleId="Refdenotaalpie">
    <w:name w:val="footnote reference"/>
    <w:basedOn w:val="Fuentedeprrafopredeter"/>
    <w:uiPriority w:val="99"/>
    <w:semiHidden/>
    <w:unhideWhenUsed/>
    <w:rsid w:val="00F6338F"/>
    <w:rPr>
      <w:vertAlign w:val="superscript"/>
    </w:rPr>
  </w:style>
  <w:style w:type="paragraph" w:styleId="Encabezado">
    <w:name w:val="header"/>
    <w:basedOn w:val="Normal"/>
    <w:link w:val="EncabezadoCar"/>
    <w:uiPriority w:val="99"/>
    <w:unhideWhenUsed/>
    <w:rsid w:val="001E674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E674D"/>
  </w:style>
  <w:style w:type="paragraph" w:styleId="Piedepgina">
    <w:name w:val="footer"/>
    <w:basedOn w:val="Normal"/>
    <w:link w:val="PiedepginaCar"/>
    <w:uiPriority w:val="99"/>
    <w:unhideWhenUsed/>
    <w:rsid w:val="001E674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E6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787481">
      <w:bodyDiv w:val="1"/>
      <w:marLeft w:val="0"/>
      <w:marRight w:val="0"/>
      <w:marTop w:val="0"/>
      <w:marBottom w:val="0"/>
      <w:divBdr>
        <w:top w:val="none" w:sz="0" w:space="0" w:color="auto"/>
        <w:left w:val="none" w:sz="0" w:space="0" w:color="auto"/>
        <w:bottom w:val="none" w:sz="0" w:space="0" w:color="auto"/>
        <w:right w:val="none" w:sz="0" w:space="0" w:color="auto"/>
      </w:divBdr>
    </w:div>
    <w:div w:id="401411019">
      <w:bodyDiv w:val="1"/>
      <w:marLeft w:val="0"/>
      <w:marRight w:val="0"/>
      <w:marTop w:val="0"/>
      <w:marBottom w:val="0"/>
      <w:divBdr>
        <w:top w:val="none" w:sz="0" w:space="0" w:color="auto"/>
        <w:left w:val="none" w:sz="0" w:space="0" w:color="auto"/>
        <w:bottom w:val="none" w:sz="0" w:space="0" w:color="auto"/>
        <w:right w:val="none" w:sz="0" w:space="0" w:color="auto"/>
      </w:divBdr>
    </w:div>
    <w:div w:id="534273394">
      <w:bodyDiv w:val="1"/>
      <w:marLeft w:val="0"/>
      <w:marRight w:val="0"/>
      <w:marTop w:val="0"/>
      <w:marBottom w:val="0"/>
      <w:divBdr>
        <w:top w:val="none" w:sz="0" w:space="0" w:color="auto"/>
        <w:left w:val="none" w:sz="0" w:space="0" w:color="auto"/>
        <w:bottom w:val="none" w:sz="0" w:space="0" w:color="auto"/>
        <w:right w:val="none" w:sz="0" w:space="0" w:color="auto"/>
      </w:divBdr>
    </w:div>
    <w:div w:id="558439608">
      <w:bodyDiv w:val="1"/>
      <w:marLeft w:val="0"/>
      <w:marRight w:val="0"/>
      <w:marTop w:val="0"/>
      <w:marBottom w:val="0"/>
      <w:divBdr>
        <w:top w:val="none" w:sz="0" w:space="0" w:color="auto"/>
        <w:left w:val="none" w:sz="0" w:space="0" w:color="auto"/>
        <w:bottom w:val="none" w:sz="0" w:space="0" w:color="auto"/>
        <w:right w:val="none" w:sz="0" w:space="0" w:color="auto"/>
      </w:divBdr>
    </w:div>
    <w:div w:id="691423356">
      <w:bodyDiv w:val="1"/>
      <w:marLeft w:val="0"/>
      <w:marRight w:val="0"/>
      <w:marTop w:val="0"/>
      <w:marBottom w:val="0"/>
      <w:divBdr>
        <w:top w:val="none" w:sz="0" w:space="0" w:color="auto"/>
        <w:left w:val="none" w:sz="0" w:space="0" w:color="auto"/>
        <w:bottom w:val="none" w:sz="0" w:space="0" w:color="auto"/>
        <w:right w:val="none" w:sz="0" w:space="0" w:color="auto"/>
      </w:divBdr>
    </w:div>
    <w:div w:id="859318232">
      <w:bodyDiv w:val="1"/>
      <w:marLeft w:val="0"/>
      <w:marRight w:val="0"/>
      <w:marTop w:val="0"/>
      <w:marBottom w:val="0"/>
      <w:divBdr>
        <w:top w:val="none" w:sz="0" w:space="0" w:color="auto"/>
        <w:left w:val="none" w:sz="0" w:space="0" w:color="auto"/>
        <w:bottom w:val="none" w:sz="0" w:space="0" w:color="auto"/>
        <w:right w:val="none" w:sz="0" w:space="0" w:color="auto"/>
      </w:divBdr>
    </w:div>
    <w:div w:id="861941525">
      <w:bodyDiv w:val="1"/>
      <w:marLeft w:val="0"/>
      <w:marRight w:val="0"/>
      <w:marTop w:val="0"/>
      <w:marBottom w:val="0"/>
      <w:divBdr>
        <w:top w:val="none" w:sz="0" w:space="0" w:color="auto"/>
        <w:left w:val="none" w:sz="0" w:space="0" w:color="auto"/>
        <w:bottom w:val="none" w:sz="0" w:space="0" w:color="auto"/>
        <w:right w:val="none" w:sz="0" w:space="0" w:color="auto"/>
      </w:divBdr>
    </w:div>
    <w:div w:id="1247114872">
      <w:bodyDiv w:val="1"/>
      <w:marLeft w:val="0"/>
      <w:marRight w:val="0"/>
      <w:marTop w:val="0"/>
      <w:marBottom w:val="0"/>
      <w:divBdr>
        <w:top w:val="none" w:sz="0" w:space="0" w:color="auto"/>
        <w:left w:val="none" w:sz="0" w:space="0" w:color="auto"/>
        <w:bottom w:val="none" w:sz="0" w:space="0" w:color="auto"/>
        <w:right w:val="none" w:sz="0" w:space="0" w:color="auto"/>
      </w:divBdr>
    </w:div>
    <w:div w:id="1671106278">
      <w:bodyDiv w:val="1"/>
      <w:marLeft w:val="0"/>
      <w:marRight w:val="0"/>
      <w:marTop w:val="0"/>
      <w:marBottom w:val="0"/>
      <w:divBdr>
        <w:top w:val="none" w:sz="0" w:space="0" w:color="auto"/>
        <w:left w:val="none" w:sz="0" w:space="0" w:color="auto"/>
        <w:bottom w:val="none" w:sz="0" w:space="0" w:color="auto"/>
        <w:right w:val="none" w:sz="0" w:space="0" w:color="auto"/>
      </w:divBdr>
    </w:div>
    <w:div w:id="1774323745">
      <w:bodyDiv w:val="1"/>
      <w:marLeft w:val="0"/>
      <w:marRight w:val="0"/>
      <w:marTop w:val="0"/>
      <w:marBottom w:val="0"/>
      <w:divBdr>
        <w:top w:val="none" w:sz="0" w:space="0" w:color="auto"/>
        <w:left w:val="none" w:sz="0" w:space="0" w:color="auto"/>
        <w:bottom w:val="none" w:sz="0" w:space="0" w:color="auto"/>
        <w:right w:val="none" w:sz="0" w:space="0" w:color="auto"/>
      </w:divBdr>
    </w:div>
    <w:div w:id="1844053594">
      <w:bodyDiv w:val="1"/>
      <w:marLeft w:val="0"/>
      <w:marRight w:val="0"/>
      <w:marTop w:val="0"/>
      <w:marBottom w:val="0"/>
      <w:divBdr>
        <w:top w:val="none" w:sz="0" w:space="0" w:color="auto"/>
        <w:left w:val="none" w:sz="0" w:space="0" w:color="auto"/>
        <w:bottom w:val="none" w:sz="0" w:space="0" w:color="auto"/>
        <w:right w:val="none" w:sz="0" w:space="0" w:color="auto"/>
      </w:divBdr>
    </w:div>
    <w:div w:id="1844079751">
      <w:bodyDiv w:val="1"/>
      <w:marLeft w:val="0"/>
      <w:marRight w:val="0"/>
      <w:marTop w:val="0"/>
      <w:marBottom w:val="0"/>
      <w:divBdr>
        <w:top w:val="none" w:sz="0" w:space="0" w:color="auto"/>
        <w:left w:val="none" w:sz="0" w:space="0" w:color="auto"/>
        <w:bottom w:val="none" w:sz="0" w:space="0" w:color="auto"/>
        <w:right w:val="none" w:sz="0" w:space="0" w:color="auto"/>
      </w:divBdr>
    </w:div>
    <w:div w:id="21174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FA2B9-4BB0-9046-BB67-F282159B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1070</Words>
  <Characters>5886</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8</cp:revision>
  <dcterms:created xsi:type="dcterms:W3CDTF">2018-10-05T16:48:00Z</dcterms:created>
  <dcterms:modified xsi:type="dcterms:W3CDTF">2019-02-19T06:18:00Z</dcterms:modified>
</cp:coreProperties>
</file>